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6F45F" w14:textId="77777777" w:rsidR="005B5C15" w:rsidRPr="007C07AB" w:rsidRDefault="005B5C15" w:rsidP="00933A6E">
      <w:pPr>
        <w:spacing w:after="120"/>
        <w:rPr>
          <w:rFonts w:asciiTheme="minorHAnsi" w:eastAsia="Times New Roman" w:hAnsiTheme="minorHAnsi" w:cstheme="minorHAnsi"/>
          <w:color w:val="2F5496" w:themeColor="accent1" w:themeShade="BF"/>
          <w:sz w:val="24"/>
          <w:szCs w:val="24"/>
        </w:rPr>
      </w:pPr>
      <w:r w:rsidRPr="007C07AB">
        <w:rPr>
          <w:rFonts w:asciiTheme="minorHAnsi" w:eastAsia="Times New Roman" w:hAnsiTheme="minorHAnsi" w:cstheme="minorHAnsi"/>
          <w:color w:val="2F5496" w:themeColor="accent1" w:themeShade="BF"/>
          <w:sz w:val="24"/>
          <w:szCs w:val="24"/>
        </w:rPr>
        <w:t>Stage 1: Preparation</w:t>
      </w:r>
    </w:p>
    <w:tbl>
      <w:tblPr>
        <w:tblW w:w="1417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05"/>
        <w:gridCol w:w="3402"/>
        <w:gridCol w:w="3969"/>
      </w:tblGrid>
      <w:tr w:rsidR="005B5C15" w:rsidRPr="007C07AB" w14:paraId="3DBBF71A" w14:textId="77777777" w:rsidTr="00933A6E">
        <w:trPr>
          <w:trHeight w:val="543"/>
        </w:trPr>
        <w:tc>
          <w:tcPr>
            <w:tcW w:w="6805" w:type="dxa"/>
            <w:shd w:val="clear" w:color="auto" w:fill="DEEAF6" w:themeFill="accent5" w:themeFillTint="33"/>
            <w:vAlign w:val="center"/>
          </w:tcPr>
          <w:p w14:paraId="39F9BAA7" w14:textId="77777777" w:rsidR="005B5C15" w:rsidRPr="007C07AB" w:rsidRDefault="005B5C15" w:rsidP="00DC7EA6">
            <w:pPr>
              <w:pStyle w:val="Default"/>
              <w:rPr>
                <w:rFonts w:asciiTheme="minorHAnsi" w:hAnsiTheme="minorHAnsi" w:cstheme="minorHAnsi"/>
                <w:sz w:val="22"/>
                <w:szCs w:val="22"/>
              </w:rPr>
            </w:pPr>
            <w:r w:rsidRPr="007C07AB">
              <w:rPr>
                <w:rFonts w:asciiTheme="minorHAnsi" w:hAnsiTheme="minorHAnsi" w:cstheme="minorHAnsi"/>
                <w:sz w:val="22"/>
                <w:szCs w:val="22"/>
              </w:rPr>
              <w:t>Title of course</w:t>
            </w:r>
          </w:p>
        </w:tc>
        <w:tc>
          <w:tcPr>
            <w:tcW w:w="7371" w:type="dxa"/>
            <w:gridSpan w:val="2"/>
            <w:shd w:val="clear" w:color="auto" w:fill="auto"/>
            <w:vAlign w:val="center"/>
          </w:tcPr>
          <w:p w14:paraId="3C7A5FDA" w14:textId="77777777" w:rsidR="005B5C15" w:rsidRPr="007C07AB" w:rsidRDefault="005B5C15" w:rsidP="00DC7EA6">
            <w:pPr>
              <w:pStyle w:val="Default"/>
              <w:rPr>
                <w:rFonts w:asciiTheme="minorHAnsi" w:hAnsiTheme="minorHAnsi" w:cstheme="minorHAnsi"/>
                <w:b/>
                <w:sz w:val="22"/>
                <w:szCs w:val="22"/>
              </w:rPr>
            </w:pPr>
          </w:p>
        </w:tc>
      </w:tr>
      <w:tr w:rsidR="005B5C15" w:rsidRPr="007C07AB" w14:paraId="132C9E07" w14:textId="77777777" w:rsidTr="00933A6E">
        <w:trPr>
          <w:trHeight w:val="524"/>
        </w:trPr>
        <w:tc>
          <w:tcPr>
            <w:tcW w:w="6805" w:type="dxa"/>
            <w:shd w:val="clear" w:color="auto" w:fill="DEEAF6" w:themeFill="accent5" w:themeFillTint="33"/>
            <w:vAlign w:val="center"/>
          </w:tcPr>
          <w:p w14:paraId="6F03702B" w14:textId="77777777" w:rsidR="005B5C15" w:rsidRPr="007C07AB" w:rsidRDefault="005B5C15" w:rsidP="00DC7EA6">
            <w:pPr>
              <w:pStyle w:val="Default"/>
              <w:rPr>
                <w:rFonts w:asciiTheme="minorHAnsi" w:hAnsiTheme="minorHAnsi" w:cstheme="minorHAnsi"/>
                <w:sz w:val="22"/>
                <w:szCs w:val="22"/>
              </w:rPr>
            </w:pPr>
            <w:r w:rsidRPr="007C07AB">
              <w:rPr>
                <w:rFonts w:asciiTheme="minorHAnsi" w:hAnsiTheme="minorHAnsi" w:cstheme="minorHAnsi"/>
                <w:sz w:val="22"/>
                <w:szCs w:val="22"/>
              </w:rPr>
              <w:t>Course provider</w:t>
            </w:r>
          </w:p>
        </w:tc>
        <w:tc>
          <w:tcPr>
            <w:tcW w:w="7371" w:type="dxa"/>
            <w:gridSpan w:val="2"/>
            <w:shd w:val="clear" w:color="auto" w:fill="auto"/>
            <w:vAlign w:val="center"/>
          </w:tcPr>
          <w:p w14:paraId="71F305A6" w14:textId="77777777" w:rsidR="005B5C15" w:rsidRPr="007C07AB" w:rsidRDefault="005B5C15" w:rsidP="00DC7EA6">
            <w:pPr>
              <w:pStyle w:val="Default"/>
              <w:rPr>
                <w:rFonts w:asciiTheme="minorHAnsi" w:hAnsiTheme="minorHAnsi" w:cstheme="minorHAnsi"/>
                <w:sz w:val="22"/>
                <w:szCs w:val="22"/>
              </w:rPr>
            </w:pPr>
          </w:p>
        </w:tc>
      </w:tr>
      <w:tr w:rsidR="005B5C15" w:rsidRPr="007C07AB" w14:paraId="1BA53850" w14:textId="77777777" w:rsidTr="00933A6E">
        <w:trPr>
          <w:trHeight w:val="524"/>
        </w:trPr>
        <w:tc>
          <w:tcPr>
            <w:tcW w:w="6805" w:type="dxa"/>
            <w:shd w:val="clear" w:color="auto" w:fill="DEEAF6" w:themeFill="accent5" w:themeFillTint="33"/>
            <w:vAlign w:val="center"/>
          </w:tcPr>
          <w:p w14:paraId="31B73B99" w14:textId="77777777" w:rsidR="005B5C15" w:rsidRPr="007C07AB" w:rsidRDefault="005B5C15" w:rsidP="00DC7EA6">
            <w:pPr>
              <w:pStyle w:val="Default"/>
              <w:rPr>
                <w:rFonts w:asciiTheme="minorHAnsi" w:hAnsiTheme="minorHAnsi" w:cstheme="minorHAnsi"/>
                <w:sz w:val="22"/>
                <w:szCs w:val="22"/>
              </w:rPr>
            </w:pPr>
            <w:r w:rsidRPr="007C07AB">
              <w:rPr>
                <w:rFonts w:asciiTheme="minorHAnsi" w:hAnsiTheme="minorHAnsi" w:cstheme="minorHAnsi"/>
                <w:sz w:val="22"/>
                <w:szCs w:val="22"/>
              </w:rPr>
              <w:t>Type of course: academic or vocational or part of a CIEHF Learning Pathway</w:t>
            </w:r>
          </w:p>
        </w:tc>
        <w:tc>
          <w:tcPr>
            <w:tcW w:w="7371" w:type="dxa"/>
            <w:gridSpan w:val="2"/>
            <w:shd w:val="clear" w:color="auto" w:fill="auto"/>
            <w:vAlign w:val="center"/>
          </w:tcPr>
          <w:p w14:paraId="5D763A3E" w14:textId="77777777" w:rsidR="005B5C15" w:rsidRPr="007C07AB" w:rsidRDefault="005B5C15" w:rsidP="00DC7EA6">
            <w:pPr>
              <w:pStyle w:val="Default"/>
              <w:rPr>
                <w:rFonts w:asciiTheme="minorHAnsi" w:hAnsiTheme="minorHAnsi" w:cstheme="minorHAnsi"/>
                <w:sz w:val="22"/>
                <w:szCs w:val="22"/>
              </w:rPr>
            </w:pPr>
          </w:p>
        </w:tc>
      </w:tr>
      <w:tr w:rsidR="005B5C15" w:rsidRPr="007C07AB" w14:paraId="734718B0" w14:textId="77777777" w:rsidTr="00933A6E">
        <w:trPr>
          <w:trHeight w:val="524"/>
        </w:trPr>
        <w:tc>
          <w:tcPr>
            <w:tcW w:w="6805" w:type="dxa"/>
            <w:shd w:val="clear" w:color="auto" w:fill="DEEAF6" w:themeFill="accent5" w:themeFillTint="33"/>
            <w:vAlign w:val="center"/>
          </w:tcPr>
          <w:p w14:paraId="2C6E1C19" w14:textId="77777777" w:rsidR="005B5C15" w:rsidRPr="007C07AB" w:rsidRDefault="005B5C15" w:rsidP="005B5C15">
            <w:pPr>
              <w:pStyle w:val="Default"/>
              <w:rPr>
                <w:rFonts w:asciiTheme="minorHAnsi" w:hAnsiTheme="minorHAnsi" w:cstheme="minorHAnsi"/>
                <w:sz w:val="22"/>
                <w:szCs w:val="22"/>
              </w:rPr>
            </w:pPr>
            <w:r w:rsidRPr="007C07AB">
              <w:rPr>
                <w:rFonts w:asciiTheme="minorHAnsi" w:hAnsiTheme="minorHAnsi" w:cstheme="minorHAnsi"/>
                <w:sz w:val="22"/>
                <w:szCs w:val="22"/>
              </w:rPr>
              <w:t>If vocational, is it: Commercial, Internal or Public/voluntary sector</w:t>
            </w:r>
          </w:p>
        </w:tc>
        <w:tc>
          <w:tcPr>
            <w:tcW w:w="7371" w:type="dxa"/>
            <w:gridSpan w:val="2"/>
            <w:shd w:val="clear" w:color="auto" w:fill="auto"/>
            <w:vAlign w:val="center"/>
          </w:tcPr>
          <w:p w14:paraId="1738A60E" w14:textId="77777777" w:rsidR="005B5C15" w:rsidRPr="007C07AB" w:rsidRDefault="005B5C15" w:rsidP="00DC7EA6">
            <w:pPr>
              <w:pStyle w:val="Default"/>
              <w:rPr>
                <w:rFonts w:asciiTheme="minorHAnsi" w:hAnsiTheme="minorHAnsi" w:cstheme="minorHAnsi"/>
                <w:sz w:val="22"/>
                <w:szCs w:val="22"/>
              </w:rPr>
            </w:pPr>
          </w:p>
        </w:tc>
      </w:tr>
      <w:tr w:rsidR="005B5C15" w:rsidRPr="007C07AB" w14:paraId="75904B36" w14:textId="77777777" w:rsidTr="00933A6E">
        <w:trPr>
          <w:trHeight w:val="524"/>
        </w:trPr>
        <w:tc>
          <w:tcPr>
            <w:tcW w:w="6805" w:type="dxa"/>
            <w:shd w:val="clear" w:color="auto" w:fill="DEEAF6" w:themeFill="accent5" w:themeFillTint="33"/>
            <w:vAlign w:val="center"/>
          </w:tcPr>
          <w:p w14:paraId="098AFB39" w14:textId="77777777" w:rsidR="005B5C15" w:rsidRPr="007C07AB" w:rsidRDefault="005B5C15" w:rsidP="00DC7EA6">
            <w:pPr>
              <w:pStyle w:val="Default"/>
              <w:rPr>
                <w:rFonts w:asciiTheme="minorHAnsi" w:hAnsiTheme="minorHAnsi" w:cstheme="minorHAnsi"/>
                <w:sz w:val="22"/>
                <w:szCs w:val="22"/>
              </w:rPr>
            </w:pPr>
            <w:r w:rsidRPr="007C07AB">
              <w:rPr>
                <w:rFonts w:asciiTheme="minorHAnsi" w:hAnsiTheme="minorHAnsi" w:cstheme="minorHAnsi"/>
                <w:sz w:val="22"/>
                <w:szCs w:val="22"/>
              </w:rPr>
              <w:t>If part of a Pathway, which Pathway and at what Level?</w:t>
            </w:r>
          </w:p>
        </w:tc>
        <w:tc>
          <w:tcPr>
            <w:tcW w:w="7371" w:type="dxa"/>
            <w:gridSpan w:val="2"/>
            <w:shd w:val="clear" w:color="auto" w:fill="auto"/>
            <w:vAlign w:val="center"/>
          </w:tcPr>
          <w:p w14:paraId="33D460BF" w14:textId="77777777" w:rsidR="005B5C15" w:rsidRPr="007C07AB" w:rsidRDefault="005B5C15" w:rsidP="00DC7EA6">
            <w:pPr>
              <w:pStyle w:val="Default"/>
              <w:rPr>
                <w:rFonts w:asciiTheme="minorHAnsi" w:hAnsiTheme="minorHAnsi" w:cstheme="minorHAnsi"/>
                <w:sz w:val="22"/>
                <w:szCs w:val="22"/>
              </w:rPr>
            </w:pPr>
          </w:p>
        </w:tc>
      </w:tr>
      <w:tr w:rsidR="005B5C15" w:rsidRPr="007C07AB" w14:paraId="7A1C94EF" w14:textId="77777777" w:rsidTr="00933A6E">
        <w:trPr>
          <w:trHeight w:val="524"/>
        </w:trPr>
        <w:tc>
          <w:tcPr>
            <w:tcW w:w="6805" w:type="dxa"/>
            <w:shd w:val="clear" w:color="auto" w:fill="DEEAF6" w:themeFill="accent5" w:themeFillTint="33"/>
            <w:vAlign w:val="center"/>
          </w:tcPr>
          <w:p w14:paraId="3BA24FED" w14:textId="77777777" w:rsidR="005B5C15" w:rsidRPr="007C07AB" w:rsidRDefault="005B5C15" w:rsidP="00DC7EA6">
            <w:pPr>
              <w:pStyle w:val="Default"/>
              <w:rPr>
                <w:rFonts w:asciiTheme="minorHAnsi" w:hAnsiTheme="minorHAnsi" w:cstheme="minorHAnsi"/>
                <w:sz w:val="22"/>
                <w:szCs w:val="22"/>
              </w:rPr>
            </w:pPr>
            <w:r w:rsidRPr="007C07AB">
              <w:rPr>
                <w:rFonts w:asciiTheme="minorHAnsi" w:hAnsiTheme="minorHAnsi" w:cstheme="minorHAnsi"/>
                <w:sz w:val="22"/>
                <w:szCs w:val="22"/>
              </w:rPr>
              <w:t>Application type</w:t>
            </w:r>
          </w:p>
        </w:tc>
        <w:tc>
          <w:tcPr>
            <w:tcW w:w="3402" w:type="dxa"/>
            <w:shd w:val="clear" w:color="auto" w:fill="auto"/>
            <w:vAlign w:val="center"/>
          </w:tcPr>
          <w:p w14:paraId="5CE113EF" w14:textId="77777777" w:rsidR="005B5C15" w:rsidRPr="007C07AB" w:rsidRDefault="005B5C15" w:rsidP="00DC7EA6">
            <w:pPr>
              <w:pStyle w:val="Default"/>
              <w:rPr>
                <w:rFonts w:asciiTheme="minorHAnsi" w:hAnsiTheme="minorHAnsi" w:cstheme="minorHAnsi"/>
                <w:sz w:val="22"/>
                <w:szCs w:val="22"/>
              </w:rPr>
            </w:pPr>
            <w:r w:rsidRPr="007C07AB">
              <w:rPr>
                <w:rFonts w:asciiTheme="minorHAnsi" w:hAnsiTheme="minorHAnsi" w:cstheme="minorHAnsi"/>
                <w:sz w:val="22"/>
                <w:szCs w:val="22"/>
              </w:rPr>
              <w:t>New course</w:t>
            </w:r>
          </w:p>
        </w:tc>
        <w:tc>
          <w:tcPr>
            <w:tcW w:w="3969" w:type="dxa"/>
            <w:shd w:val="clear" w:color="auto" w:fill="auto"/>
            <w:vAlign w:val="center"/>
          </w:tcPr>
          <w:p w14:paraId="41C693B0" w14:textId="77777777" w:rsidR="005B5C15" w:rsidRPr="007C07AB" w:rsidRDefault="005B5C15" w:rsidP="00DC7EA6">
            <w:pPr>
              <w:pStyle w:val="Default"/>
              <w:rPr>
                <w:rFonts w:asciiTheme="minorHAnsi" w:hAnsiTheme="minorHAnsi" w:cstheme="minorHAnsi"/>
                <w:sz w:val="22"/>
                <w:szCs w:val="22"/>
              </w:rPr>
            </w:pPr>
            <w:r w:rsidRPr="007C07AB">
              <w:rPr>
                <w:rFonts w:asciiTheme="minorHAnsi" w:hAnsiTheme="minorHAnsi" w:cstheme="minorHAnsi"/>
                <w:sz w:val="22"/>
                <w:szCs w:val="22"/>
              </w:rPr>
              <w:t>Reaccreditation of existing course</w:t>
            </w:r>
          </w:p>
        </w:tc>
      </w:tr>
    </w:tbl>
    <w:p w14:paraId="358A9866" w14:textId="0382934C" w:rsidR="005B5C15" w:rsidRPr="007C07AB" w:rsidRDefault="005B5C15" w:rsidP="00933A6E">
      <w:pPr>
        <w:spacing w:before="240" w:after="120"/>
        <w:rPr>
          <w:rFonts w:asciiTheme="minorHAnsi" w:hAnsiTheme="minorHAnsi" w:cstheme="minorHAnsi"/>
          <w:color w:val="2E74B5"/>
        </w:rPr>
      </w:pPr>
    </w:p>
    <w:tbl>
      <w:tblPr>
        <w:tblW w:w="1417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106"/>
        <w:gridCol w:w="3841"/>
        <w:gridCol w:w="850"/>
        <w:gridCol w:w="1843"/>
        <w:gridCol w:w="4536"/>
      </w:tblGrid>
      <w:tr w:rsidR="007C07AB" w:rsidRPr="007C07AB" w14:paraId="778DF288" w14:textId="77777777" w:rsidTr="007C07AB">
        <w:trPr>
          <w:cantSplit/>
          <w:trHeight w:val="427"/>
        </w:trPr>
        <w:tc>
          <w:tcPr>
            <w:tcW w:w="3106" w:type="dxa"/>
            <w:tcBorders>
              <w:top w:val="nil"/>
              <w:left w:val="nil"/>
              <w:bottom w:val="single" w:sz="4" w:space="0" w:color="auto"/>
              <w:right w:val="nil"/>
            </w:tcBorders>
            <w:shd w:val="clear" w:color="auto" w:fill="auto"/>
            <w:tcMar>
              <w:top w:w="28" w:type="dxa"/>
              <w:bottom w:w="28" w:type="dxa"/>
            </w:tcMar>
            <w:vAlign w:val="center"/>
          </w:tcPr>
          <w:p w14:paraId="09EC3B32" w14:textId="741254F4" w:rsidR="007C07AB" w:rsidRPr="007C07AB" w:rsidRDefault="007C07AB" w:rsidP="007C07AB">
            <w:pPr>
              <w:rPr>
                <w:rFonts w:asciiTheme="minorHAnsi" w:hAnsiTheme="minorHAnsi" w:cstheme="minorHAnsi"/>
                <w:color w:val="2F5496" w:themeColor="accent1" w:themeShade="BF"/>
                <w:sz w:val="24"/>
                <w:szCs w:val="24"/>
              </w:rPr>
            </w:pPr>
            <w:r w:rsidRPr="007C07AB">
              <w:rPr>
                <w:rFonts w:asciiTheme="minorHAnsi" w:hAnsiTheme="minorHAnsi" w:cstheme="minorHAnsi"/>
                <w:color w:val="2F5496" w:themeColor="accent1" w:themeShade="BF"/>
                <w:sz w:val="24"/>
                <w:szCs w:val="24"/>
              </w:rPr>
              <w:t>Course leader</w:t>
            </w:r>
          </w:p>
        </w:tc>
        <w:tc>
          <w:tcPr>
            <w:tcW w:w="3841" w:type="dxa"/>
            <w:tcBorders>
              <w:top w:val="nil"/>
              <w:left w:val="nil"/>
              <w:bottom w:val="single" w:sz="4" w:space="0" w:color="auto"/>
              <w:right w:val="nil"/>
            </w:tcBorders>
            <w:shd w:val="clear" w:color="auto" w:fill="auto"/>
            <w:vAlign w:val="center"/>
          </w:tcPr>
          <w:p w14:paraId="46A79D91" w14:textId="77777777" w:rsidR="007C07AB" w:rsidRPr="007C07AB" w:rsidRDefault="007C07AB" w:rsidP="007C07AB">
            <w:pPr>
              <w:rPr>
                <w:rFonts w:asciiTheme="minorHAnsi" w:hAnsiTheme="minorHAnsi" w:cstheme="minorHAnsi"/>
                <w:color w:val="2F5496" w:themeColor="accent1" w:themeShade="BF"/>
                <w:sz w:val="24"/>
                <w:szCs w:val="24"/>
              </w:rPr>
            </w:pPr>
          </w:p>
        </w:tc>
        <w:tc>
          <w:tcPr>
            <w:tcW w:w="850" w:type="dxa"/>
            <w:tcBorders>
              <w:top w:val="nil"/>
              <w:left w:val="nil"/>
              <w:bottom w:val="nil"/>
              <w:right w:val="nil"/>
            </w:tcBorders>
            <w:shd w:val="clear" w:color="auto" w:fill="auto"/>
            <w:tcMar>
              <w:top w:w="28" w:type="dxa"/>
              <w:bottom w:w="28" w:type="dxa"/>
            </w:tcMar>
            <w:vAlign w:val="center"/>
          </w:tcPr>
          <w:p w14:paraId="2754AA8E" w14:textId="77777777" w:rsidR="007C07AB" w:rsidRPr="007C07AB" w:rsidRDefault="007C07AB" w:rsidP="007C07AB">
            <w:pPr>
              <w:rPr>
                <w:rFonts w:asciiTheme="minorHAnsi" w:hAnsiTheme="minorHAnsi" w:cstheme="minorHAnsi"/>
                <w:color w:val="2F5496" w:themeColor="accent1" w:themeShade="BF"/>
                <w:sz w:val="24"/>
                <w:szCs w:val="24"/>
              </w:rPr>
            </w:pPr>
          </w:p>
        </w:tc>
        <w:tc>
          <w:tcPr>
            <w:tcW w:w="6379" w:type="dxa"/>
            <w:gridSpan w:val="2"/>
            <w:tcBorders>
              <w:top w:val="nil"/>
              <w:left w:val="nil"/>
              <w:bottom w:val="single" w:sz="4" w:space="0" w:color="auto"/>
              <w:right w:val="nil"/>
            </w:tcBorders>
            <w:shd w:val="clear" w:color="auto" w:fill="auto"/>
            <w:vAlign w:val="center"/>
          </w:tcPr>
          <w:p w14:paraId="3CE6A67E" w14:textId="38496563" w:rsidR="007C07AB" w:rsidRPr="007C07AB" w:rsidRDefault="007C07AB" w:rsidP="007C07AB">
            <w:pPr>
              <w:rPr>
                <w:rFonts w:asciiTheme="minorHAnsi" w:hAnsiTheme="minorHAnsi" w:cstheme="minorHAnsi"/>
                <w:color w:val="2F5496" w:themeColor="accent1" w:themeShade="BF"/>
                <w:sz w:val="24"/>
                <w:szCs w:val="24"/>
              </w:rPr>
            </w:pPr>
            <w:r w:rsidRPr="007C07AB">
              <w:rPr>
                <w:rFonts w:asciiTheme="minorHAnsi" w:hAnsiTheme="minorHAnsi" w:cstheme="minorHAnsi"/>
                <w:color w:val="2F5496" w:themeColor="accent1" w:themeShade="BF"/>
                <w:sz w:val="24"/>
                <w:szCs w:val="24"/>
              </w:rPr>
              <w:t>Course developers, trainers and technical staff*</w:t>
            </w:r>
          </w:p>
        </w:tc>
      </w:tr>
      <w:tr w:rsidR="005B5C15" w:rsidRPr="007C07AB" w14:paraId="22BA0CE2" w14:textId="77777777" w:rsidTr="007C07AB">
        <w:trPr>
          <w:cantSplit/>
          <w:trHeight w:val="427"/>
        </w:trPr>
        <w:tc>
          <w:tcPr>
            <w:tcW w:w="3106" w:type="dxa"/>
            <w:tcBorders>
              <w:top w:val="single" w:sz="4" w:space="0" w:color="auto"/>
            </w:tcBorders>
            <w:shd w:val="clear" w:color="auto" w:fill="DEEAF6" w:themeFill="accent5" w:themeFillTint="33"/>
            <w:tcMar>
              <w:top w:w="28" w:type="dxa"/>
              <w:bottom w:w="28" w:type="dxa"/>
            </w:tcMar>
            <w:vAlign w:val="center"/>
          </w:tcPr>
          <w:p w14:paraId="21055966" w14:textId="77777777" w:rsidR="005B5C15" w:rsidRPr="007C07AB" w:rsidRDefault="005B5C15" w:rsidP="00DC7EA6">
            <w:pPr>
              <w:rPr>
                <w:rFonts w:asciiTheme="minorHAnsi" w:hAnsiTheme="minorHAnsi" w:cstheme="minorHAnsi"/>
              </w:rPr>
            </w:pPr>
            <w:r w:rsidRPr="007C07AB">
              <w:rPr>
                <w:rFonts w:asciiTheme="minorHAnsi" w:hAnsiTheme="minorHAnsi" w:cstheme="minorHAnsi"/>
              </w:rPr>
              <w:t>Name</w:t>
            </w:r>
          </w:p>
        </w:tc>
        <w:tc>
          <w:tcPr>
            <w:tcW w:w="3841" w:type="dxa"/>
            <w:tcBorders>
              <w:top w:val="single" w:sz="4" w:space="0" w:color="auto"/>
              <w:right w:val="single" w:sz="4" w:space="0" w:color="auto"/>
            </w:tcBorders>
          </w:tcPr>
          <w:p w14:paraId="65435773" w14:textId="77777777" w:rsidR="005B5C15" w:rsidRPr="007C07AB" w:rsidRDefault="005B5C15" w:rsidP="00DC7EA6">
            <w:pPr>
              <w:rPr>
                <w:rFonts w:asciiTheme="minorHAnsi" w:hAnsiTheme="minorHAnsi" w:cstheme="minorHAnsi"/>
              </w:rPr>
            </w:pPr>
          </w:p>
        </w:tc>
        <w:tc>
          <w:tcPr>
            <w:tcW w:w="850" w:type="dxa"/>
            <w:tcBorders>
              <w:top w:val="nil"/>
              <w:left w:val="single" w:sz="4" w:space="0" w:color="auto"/>
              <w:bottom w:val="nil"/>
              <w:right w:val="single" w:sz="4" w:space="0" w:color="auto"/>
            </w:tcBorders>
            <w:tcMar>
              <w:top w:w="28" w:type="dxa"/>
              <w:bottom w:w="28" w:type="dxa"/>
            </w:tcMar>
            <w:vAlign w:val="center"/>
          </w:tcPr>
          <w:p w14:paraId="637EB5DC" w14:textId="77777777" w:rsidR="005B5C15" w:rsidRPr="007C07AB" w:rsidRDefault="005B5C15" w:rsidP="00DC7EA6">
            <w:pPr>
              <w:rPr>
                <w:rFonts w:asciiTheme="minorHAnsi" w:hAnsiTheme="minorHAnsi" w:cstheme="minorHAnsi"/>
              </w:rPr>
            </w:pPr>
          </w:p>
        </w:tc>
        <w:tc>
          <w:tcPr>
            <w:tcW w:w="1843" w:type="dxa"/>
            <w:tcBorders>
              <w:top w:val="single" w:sz="4" w:space="0" w:color="auto"/>
              <w:left w:val="single" w:sz="4" w:space="0" w:color="auto"/>
            </w:tcBorders>
            <w:shd w:val="clear" w:color="auto" w:fill="DEEAF6" w:themeFill="accent5" w:themeFillTint="33"/>
          </w:tcPr>
          <w:p w14:paraId="0F13A605" w14:textId="77777777" w:rsidR="005B5C15" w:rsidRPr="007C07AB" w:rsidRDefault="005B5C15" w:rsidP="00DC7EA6">
            <w:pPr>
              <w:rPr>
                <w:rFonts w:asciiTheme="minorHAnsi" w:hAnsiTheme="minorHAnsi" w:cstheme="minorHAnsi"/>
              </w:rPr>
            </w:pPr>
            <w:r w:rsidRPr="007C07AB">
              <w:rPr>
                <w:rFonts w:asciiTheme="minorHAnsi" w:hAnsiTheme="minorHAnsi" w:cstheme="minorHAnsi"/>
              </w:rPr>
              <w:t>Name</w:t>
            </w:r>
          </w:p>
        </w:tc>
        <w:tc>
          <w:tcPr>
            <w:tcW w:w="4536" w:type="dxa"/>
            <w:tcBorders>
              <w:top w:val="single" w:sz="4" w:space="0" w:color="auto"/>
            </w:tcBorders>
            <w:shd w:val="clear" w:color="auto" w:fill="DEEAF6" w:themeFill="accent5" w:themeFillTint="33"/>
          </w:tcPr>
          <w:p w14:paraId="7FD4D345" w14:textId="77777777" w:rsidR="005B5C15" w:rsidRPr="007C07AB" w:rsidRDefault="002A4A42" w:rsidP="00DC7EA6">
            <w:pPr>
              <w:rPr>
                <w:rFonts w:asciiTheme="minorHAnsi" w:hAnsiTheme="minorHAnsi" w:cstheme="minorHAnsi"/>
              </w:rPr>
            </w:pPr>
            <w:r w:rsidRPr="007C07AB">
              <w:rPr>
                <w:rFonts w:asciiTheme="minorHAnsi" w:hAnsiTheme="minorHAnsi" w:cstheme="minorHAnsi"/>
              </w:rPr>
              <w:t>Role/</w:t>
            </w:r>
            <w:r w:rsidR="005B5C15" w:rsidRPr="007C07AB">
              <w:rPr>
                <w:rFonts w:asciiTheme="minorHAnsi" w:hAnsiTheme="minorHAnsi" w:cstheme="minorHAnsi"/>
              </w:rPr>
              <w:t>Qualification(s)/Experience relevant for this course</w:t>
            </w:r>
          </w:p>
        </w:tc>
      </w:tr>
      <w:tr w:rsidR="005B5C15" w:rsidRPr="007C07AB" w14:paraId="044F4646" w14:textId="77777777" w:rsidTr="007C07AB">
        <w:trPr>
          <w:cantSplit/>
          <w:trHeight w:val="386"/>
        </w:trPr>
        <w:tc>
          <w:tcPr>
            <w:tcW w:w="3106" w:type="dxa"/>
            <w:shd w:val="clear" w:color="auto" w:fill="DEEAF6" w:themeFill="accent5" w:themeFillTint="33"/>
            <w:tcMar>
              <w:top w:w="28" w:type="dxa"/>
              <w:bottom w:w="28" w:type="dxa"/>
            </w:tcMar>
            <w:vAlign w:val="center"/>
          </w:tcPr>
          <w:p w14:paraId="568CF5AB" w14:textId="77777777" w:rsidR="005B5C15" w:rsidRPr="007C07AB" w:rsidRDefault="005B5C15" w:rsidP="00DC7EA6">
            <w:pPr>
              <w:rPr>
                <w:rFonts w:asciiTheme="minorHAnsi" w:hAnsiTheme="minorHAnsi" w:cstheme="minorHAnsi"/>
              </w:rPr>
            </w:pPr>
            <w:r w:rsidRPr="007C07AB">
              <w:rPr>
                <w:rFonts w:asciiTheme="minorHAnsi" w:hAnsiTheme="minorHAnsi" w:cstheme="minorHAnsi"/>
              </w:rPr>
              <w:t>CIEHF Membership Grade</w:t>
            </w:r>
          </w:p>
        </w:tc>
        <w:tc>
          <w:tcPr>
            <w:tcW w:w="3841" w:type="dxa"/>
            <w:tcBorders>
              <w:right w:val="single" w:sz="4" w:space="0" w:color="auto"/>
            </w:tcBorders>
          </w:tcPr>
          <w:p w14:paraId="78B98A78" w14:textId="77777777" w:rsidR="005B5C15" w:rsidRPr="007C07AB" w:rsidRDefault="005B5C15" w:rsidP="00DC7EA6">
            <w:pPr>
              <w:rPr>
                <w:rFonts w:asciiTheme="minorHAnsi" w:hAnsiTheme="minorHAnsi" w:cstheme="minorHAnsi"/>
              </w:rPr>
            </w:pPr>
          </w:p>
        </w:tc>
        <w:tc>
          <w:tcPr>
            <w:tcW w:w="850" w:type="dxa"/>
            <w:tcBorders>
              <w:top w:val="nil"/>
              <w:left w:val="single" w:sz="4" w:space="0" w:color="auto"/>
              <w:bottom w:val="nil"/>
              <w:right w:val="single" w:sz="4" w:space="0" w:color="auto"/>
            </w:tcBorders>
            <w:tcMar>
              <w:top w:w="28" w:type="dxa"/>
              <w:bottom w:w="28" w:type="dxa"/>
            </w:tcMar>
            <w:vAlign w:val="center"/>
          </w:tcPr>
          <w:p w14:paraId="01020646" w14:textId="77777777" w:rsidR="005B5C15" w:rsidRPr="007C07AB" w:rsidRDefault="005B5C15" w:rsidP="00DC7EA6">
            <w:pPr>
              <w:rPr>
                <w:rFonts w:asciiTheme="minorHAnsi" w:hAnsiTheme="minorHAnsi" w:cstheme="minorHAnsi"/>
              </w:rPr>
            </w:pPr>
          </w:p>
        </w:tc>
        <w:tc>
          <w:tcPr>
            <w:tcW w:w="1843" w:type="dxa"/>
            <w:tcBorders>
              <w:left w:val="single" w:sz="4" w:space="0" w:color="auto"/>
            </w:tcBorders>
            <w:vAlign w:val="center"/>
          </w:tcPr>
          <w:p w14:paraId="45B75577" w14:textId="77777777" w:rsidR="005B5C15" w:rsidRPr="007C07AB" w:rsidRDefault="005B5C15" w:rsidP="007C07AB">
            <w:pPr>
              <w:rPr>
                <w:rFonts w:asciiTheme="minorHAnsi" w:hAnsiTheme="minorHAnsi" w:cstheme="minorHAnsi"/>
              </w:rPr>
            </w:pPr>
          </w:p>
        </w:tc>
        <w:tc>
          <w:tcPr>
            <w:tcW w:w="4536" w:type="dxa"/>
            <w:vAlign w:val="center"/>
          </w:tcPr>
          <w:p w14:paraId="25568C40" w14:textId="77777777" w:rsidR="005B5C15" w:rsidRPr="007C07AB" w:rsidRDefault="005B5C15" w:rsidP="007C07AB">
            <w:pPr>
              <w:rPr>
                <w:rFonts w:asciiTheme="minorHAnsi" w:hAnsiTheme="minorHAnsi" w:cstheme="minorHAnsi"/>
              </w:rPr>
            </w:pPr>
          </w:p>
        </w:tc>
      </w:tr>
      <w:tr w:rsidR="005B5C15" w:rsidRPr="007C07AB" w14:paraId="2D5F91D8" w14:textId="77777777" w:rsidTr="007C07AB">
        <w:trPr>
          <w:cantSplit/>
          <w:trHeight w:val="386"/>
        </w:trPr>
        <w:tc>
          <w:tcPr>
            <w:tcW w:w="3106" w:type="dxa"/>
            <w:vMerge w:val="restart"/>
            <w:shd w:val="clear" w:color="auto" w:fill="DEEAF6" w:themeFill="accent5" w:themeFillTint="33"/>
            <w:tcMar>
              <w:top w:w="28" w:type="dxa"/>
              <w:bottom w:w="28" w:type="dxa"/>
            </w:tcMar>
          </w:tcPr>
          <w:p w14:paraId="7047A8CB" w14:textId="77777777" w:rsidR="005B5C15" w:rsidRPr="007C07AB" w:rsidRDefault="005B5C15" w:rsidP="005B5C15">
            <w:pPr>
              <w:rPr>
                <w:rFonts w:asciiTheme="minorHAnsi" w:hAnsiTheme="minorHAnsi" w:cstheme="minorHAnsi"/>
              </w:rPr>
            </w:pPr>
            <w:r w:rsidRPr="007C07AB">
              <w:rPr>
                <w:rFonts w:asciiTheme="minorHAnsi" w:hAnsiTheme="minorHAnsi" w:cstheme="minorHAnsi"/>
              </w:rPr>
              <w:t>Address</w:t>
            </w:r>
          </w:p>
        </w:tc>
        <w:tc>
          <w:tcPr>
            <w:tcW w:w="3841" w:type="dxa"/>
            <w:vMerge w:val="restart"/>
            <w:tcBorders>
              <w:right w:val="single" w:sz="4" w:space="0" w:color="auto"/>
            </w:tcBorders>
          </w:tcPr>
          <w:p w14:paraId="08236AE3" w14:textId="77777777" w:rsidR="005B5C15" w:rsidRPr="007C07AB" w:rsidRDefault="005B5C15" w:rsidP="00DC7EA6">
            <w:pPr>
              <w:rPr>
                <w:rFonts w:asciiTheme="minorHAnsi" w:hAnsiTheme="minorHAnsi" w:cstheme="minorHAnsi"/>
              </w:rPr>
            </w:pPr>
          </w:p>
        </w:tc>
        <w:tc>
          <w:tcPr>
            <w:tcW w:w="850" w:type="dxa"/>
            <w:tcBorders>
              <w:top w:val="nil"/>
              <w:left w:val="single" w:sz="4" w:space="0" w:color="auto"/>
              <w:bottom w:val="nil"/>
              <w:right w:val="single" w:sz="4" w:space="0" w:color="auto"/>
            </w:tcBorders>
            <w:tcMar>
              <w:top w:w="28" w:type="dxa"/>
              <w:bottom w:w="28" w:type="dxa"/>
            </w:tcMar>
            <w:vAlign w:val="center"/>
          </w:tcPr>
          <w:p w14:paraId="51C832BF" w14:textId="77777777" w:rsidR="005B5C15" w:rsidRPr="007C07AB" w:rsidRDefault="005B5C15" w:rsidP="00DC7EA6">
            <w:pPr>
              <w:rPr>
                <w:rFonts w:asciiTheme="minorHAnsi" w:hAnsiTheme="minorHAnsi" w:cstheme="minorHAnsi"/>
              </w:rPr>
            </w:pPr>
          </w:p>
        </w:tc>
        <w:tc>
          <w:tcPr>
            <w:tcW w:w="1843" w:type="dxa"/>
            <w:tcBorders>
              <w:left w:val="single" w:sz="4" w:space="0" w:color="auto"/>
            </w:tcBorders>
            <w:vAlign w:val="center"/>
          </w:tcPr>
          <w:p w14:paraId="084FB0A4" w14:textId="77777777" w:rsidR="005B5C15" w:rsidRPr="007C07AB" w:rsidRDefault="005B5C15" w:rsidP="007C07AB">
            <w:pPr>
              <w:rPr>
                <w:rFonts w:asciiTheme="minorHAnsi" w:hAnsiTheme="minorHAnsi" w:cstheme="minorHAnsi"/>
              </w:rPr>
            </w:pPr>
          </w:p>
        </w:tc>
        <w:tc>
          <w:tcPr>
            <w:tcW w:w="4536" w:type="dxa"/>
            <w:vAlign w:val="center"/>
          </w:tcPr>
          <w:p w14:paraId="74384297" w14:textId="77777777" w:rsidR="005B5C15" w:rsidRPr="007C07AB" w:rsidRDefault="005B5C15" w:rsidP="007C07AB">
            <w:pPr>
              <w:rPr>
                <w:rFonts w:asciiTheme="minorHAnsi" w:hAnsiTheme="minorHAnsi" w:cstheme="minorHAnsi"/>
              </w:rPr>
            </w:pPr>
          </w:p>
        </w:tc>
      </w:tr>
      <w:tr w:rsidR="005B5C15" w:rsidRPr="007C07AB" w14:paraId="27F809B7" w14:textId="77777777" w:rsidTr="007C07AB">
        <w:trPr>
          <w:cantSplit/>
          <w:trHeight w:val="437"/>
        </w:trPr>
        <w:tc>
          <w:tcPr>
            <w:tcW w:w="3106" w:type="dxa"/>
            <w:vMerge/>
            <w:shd w:val="clear" w:color="auto" w:fill="DEEAF6" w:themeFill="accent5" w:themeFillTint="33"/>
            <w:tcMar>
              <w:top w:w="28" w:type="dxa"/>
              <w:bottom w:w="28" w:type="dxa"/>
            </w:tcMar>
            <w:vAlign w:val="center"/>
          </w:tcPr>
          <w:p w14:paraId="466AD007" w14:textId="77777777" w:rsidR="005B5C15" w:rsidRPr="007C07AB" w:rsidRDefault="005B5C15" w:rsidP="00DC7EA6">
            <w:pPr>
              <w:rPr>
                <w:rFonts w:asciiTheme="minorHAnsi" w:hAnsiTheme="minorHAnsi" w:cstheme="minorHAnsi"/>
              </w:rPr>
            </w:pPr>
          </w:p>
        </w:tc>
        <w:tc>
          <w:tcPr>
            <w:tcW w:w="3841" w:type="dxa"/>
            <w:vMerge/>
            <w:tcBorders>
              <w:right w:val="single" w:sz="4" w:space="0" w:color="auto"/>
            </w:tcBorders>
          </w:tcPr>
          <w:p w14:paraId="0ABB7E1A" w14:textId="77777777" w:rsidR="005B5C15" w:rsidRPr="007C07AB" w:rsidRDefault="005B5C15" w:rsidP="00DC7EA6">
            <w:pPr>
              <w:rPr>
                <w:rFonts w:asciiTheme="minorHAnsi" w:hAnsiTheme="minorHAnsi" w:cstheme="minorHAnsi"/>
              </w:rPr>
            </w:pPr>
          </w:p>
        </w:tc>
        <w:tc>
          <w:tcPr>
            <w:tcW w:w="850" w:type="dxa"/>
            <w:tcBorders>
              <w:top w:val="nil"/>
              <w:left w:val="single" w:sz="4" w:space="0" w:color="auto"/>
              <w:bottom w:val="nil"/>
              <w:right w:val="single" w:sz="4" w:space="0" w:color="auto"/>
            </w:tcBorders>
            <w:tcMar>
              <w:top w:w="28" w:type="dxa"/>
              <w:bottom w:w="28" w:type="dxa"/>
            </w:tcMar>
            <w:vAlign w:val="center"/>
          </w:tcPr>
          <w:p w14:paraId="55E171F4" w14:textId="77777777" w:rsidR="005B5C15" w:rsidRPr="007C07AB" w:rsidRDefault="005B5C15" w:rsidP="00DC7EA6">
            <w:pPr>
              <w:rPr>
                <w:rFonts w:asciiTheme="minorHAnsi" w:hAnsiTheme="minorHAnsi" w:cstheme="minorHAnsi"/>
              </w:rPr>
            </w:pPr>
          </w:p>
        </w:tc>
        <w:tc>
          <w:tcPr>
            <w:tcW w:w="1843" w:type="dxa"/>
            <w:tcBorders>
              <w:left w:val="single" w:sz="4" w:space="0" w:color="auto"/>
            </w:tcBorders>
            <w:vAlign w:val="center"/>
          </w:tcPr>
          <w:p w14:paraId="44DD748F" w14:textId="77777777" w:rsidR="005B5C15" w:rsidRPr="007C07AB" w:rsidRDefault="005B5C15" w:rsidP="007C07AB">
            <w:pPr>
              <w:rPr>
                <w:rFonts w:asciiTheme="minorHAnsi" w:hAnsiTheme="minorHAnsi" w:cstheme="minorHAnsi"/>
              </w:rPr>
            </w:pPr>
          </w:p>
        </w:tc>
        <w:tc>
          <w:tcPr>
            <w:tcW w:w="4536" w:type="dxa"/>
            <w:vAlign w:val="center"/>
          </w:tcPr>
          <w:p w14:paraId="7ECD6065" w14:textId="77777777" w:rsidR="005B5C15" w:rsidRPr="007C07AB" w:rsidRDefault="005B5C15" w:rsidP="007C07AB">
            <w:pPr>
              <w:rPr>
                <w:rFonts w:asciiTheme="minorHAnsi" w:hAnsiTheme="minorHAnsi" w:cstheme="minorHAnsi"/>
              </w:rPr>
            </w:pPr>
          </w:p>
        </w:tc>
      </w:tr>
      <w:tr w:rsidR="005B5C15" w:rsidRPr="007C07AB" w14:paraId="6A23D4E1" w14:textId="77777777" w:rsidTr="007C07AB">
        <w:trPr>
          <w:cantSplit/>
          <w:trHeight w:val="420"/>
        </w:trPr>
        <w:tc>
          <w:tcPr>
            <w:tcW w:w="3106" w:type="dxa"/>
            <w:shd w:val="clear" w:color="auto" w:fill="DEEAF6" w:themeFill="accent5" w:themeFillTint="33"/>
            <w:tcMar>
              <w:top w:w="28" w:type="dxa"/>
              <w:bottom w:w="28" w:type="dxa"/>
            </w:tcMar>
            <w:vAlign w:val="center"/>
          </w:tcPr>
          <w:p w14:paraId="7199713E" w14:textId="77777777" w:rsidR="005B5C15" w:rsidRPr="007C07AB" w:rsidRDefault="005B5C15" w:rsidP="00DC7EA6">
            <w:pPr>
              <w:rPr>
                <w:rFonts w:asciiTheme="minorHAnsi" w:hAnsiTheme="minorHAnsi" w:cstheme="minorHAnsi"/>
              </w:rPr>
            </w:pPr>
            <w:r w:rsidRPr="007C07AB">
              <w:rPr>
                <w:rFonts w:asciiTheme="minorHAnsi" w:hAnsiTheme="minorHAnsi" w:cstheme="minorHAnsi"/>
              </w:rPr>
              <w:t>Email</w:t>
            </w:r>
          </w:p>
        </w:tc>
        <w:tc>
          <w:tcPr>
            <w:tcW w:w="3841" w:type="dxa"/>
            <w:tcBorders>
              <w:right w:val="single" w:sz="4" w:space="0" w:color="auto"/>
            </w:tcBorders>
          </w:tcPr>
          <w:p w14:paraId="269A4778" w14:textId="77777777" w:rsidR="005B5C15" w:rsidRPr="007C07AB" w:rsidRDefault="005B5C15" w:rsidP="00DC7EA6">
            <w:pPr>
              <w:rPr>
                <w:rFonts w:asciiTheme="minorHAnsi" w:hAnsiTheme="minorHAnsi" w:cstheme="minorHAnsi"/>
              </w:rPr>
            </w:pPr>
          </w:p>
        </w:tc>
        <w:tc>
          <w:tcPr>
            <w:tcW w:w="850" w:type="dxa"/>
            <w:tcBorders>
              <w:top w:val="nil"/>
              <w:left w:val="single" w:sz="4" w:space="0" w:color="auto"/>
              <w:bottom w:val="nil"/>
              <w:right w:val="single" w:sz="4" w:space="0" w:color="auto"/>
            </w:tcBorders>
            <w:tcMar>
              <w:top w:w="28" w:type="dxa"/>
              <w:bottom w:w="28" w:type="dxa"/>
            </w:tcMar>
            <w:vAlign w:val="center"/>
          </w:tcPr>
          <w:p w14:paraId="07B48876" w14:textId="77777777" w:rsidR="005B5C15" w:rsidRPr="007C07AB" w:rsidRDefault="005B5C15" w:rsidP="00DC7EA6">
            <w:pPr>
              <w:rPr>
                <w:rFonts w:asciiTheme="minorHAnsi" w:hAnsiTheme="minorHAnsi" w:cstheme="minorHAnsi"/>
              </w:rPr>
            </w:pPr>
          </w:p>
        </w:tc>
        <w:tc>
          <w:tcPr>
            <w:tcW w:w="1843" w:type="dxa"/>
            <w:tcBorders>
              <w:left w:val="single" w:sz="4" w:space="0" w:color="auto"/>
            </w:tcBorders>
            <w:vAlign w:val="center"/>
          </w:tcPr>
          <w:p w14:paraId="33E3BD62" w14:textId="77777777" w:rsidR="005B5C15" w:rsidRPr="007C07AB" w:rsidRDefault="005B5C15" w:rsidP="007C07AB">
            <w:pPr>
              <w:rPr>
                <w:rFonts w:asciiTheme="minorHAnsi" w:hAnsiTheme="minorHAnsi" w:cstheme="minorHAnsi"/>
              </w:rPr>
            </w:pPr>
          </w:p>
        </w:tc>
        <w:tc>
          <w:tcPr>
            <w:tcW w:w="4536" w:type="dxa"/>
            <w:vAlign w:val="center"/>
          </w:tcPr>
          <w:p w14:paraId="42E51A04" w14:textId="77777777" w:rsidR="005B5C15" w:rsidRPr="007C07AB" w:rsidRDefault="005B5C15" w:rsidP="007C07AB">
            <w:pPr>
              <w:rPr>
                <w:rFonts w:asciiTheme="minorHAnsi" w:hAnsiTheme="minorHAnsi" w:cstheme="minorHAnsi"/>
              </w:rPr>
            </w:pPr>
          </w:p>
        </w:tc>
      </w:tr>
      <w:tr w:rsidR="005B5C15" w:rsidRPr="007C07AB" w14:paraId="53709B26" w14:textId="77777777" w:rsidTr="007C07AB">
        <w:trPr>
          <w:cantSplit/>
          <w:trHeight w:val="420"/>
        </w:trPr>
        <w:tc>
          <w:tcPr>
            <w:tcW w:w="3106" w:type="dxa"/>
            <w:shd w:val="clear" w:color="auto" w:fill="DEEAF6" w:themeFill="accent5" w:themeFillTint="33"/>
            <w:tcMar>
              <w:top w:w="28" w:type="dxa"/>
              <w:bottom w:w="28" w:type="dxa"/>
            </w:tcMar>
            <w:vAlign w:val="center"/>
          </w:tcPr>
          <w:p w14:paraId="7BAABC3D" w14:textId="77777777" w:rsidR="005B5C15" w:rsidRPr="007C07AB" w:rsidRDefault="005B5C15" w:rsidP="00DC7EA6">
            <w:pPr>
              <w:rPr>
                <w:rFonts w:asciiTheme="minorHAnsi" w:hAnsiTheme="minorHAnsi" w:cstheme="minorHAnsi"/>
              </w:rPr>
            </w:pPr>
            <w:r w:rsidRPr="007C07AB">
              <w:rPr>
                <w:rFonts w:asciiTheme="minorHAnsi" w:hAnsiTheme="minorHAnsi" w:cstheme="minorHAnsi"/>
              </w:rPr>
              <w:t>Telephone</w:t>
            </w:r>
          </w:p>
        </w:tc>
        <w:tc>
          <w:tcPr>
            <w:tcW w:w="3841" w:type="dxa"/>
            <w:tcBorders>
              <w:right w:val="single" w:sz="4" w:space="0" w:color="auto"/>
            </w:tcBorders>
          </w:tcPr>
          <w:p w14:paraId="60045DB4" w14:textId="77777777" w:rsidR="005B5C15" w:rsidRPr="007C07AB" w:rsidRDefault="005B5C15" w:rsidP="00DC7EA6">
            <w:pPr>
              <w:rPr>
                <w:rFonts w:asciiTheme="minorHAnsi" w:hAnsiTheme="minorHAnsi" w:cstheme="minorHAnsi"/>
              </w:rPr>
            </w:pPr>
          </w:p>
        </w:tc>
        <w:tc>
          <w:tcPr>
            <w:tcW w:w="850" w:type="dxa"/>
            <w:tcBorders>
              <w:top w:val="nil"/>
              <w:left w:val="single" w:sz="4" w:space="0" w:color="auto"/>
              <w:bottom w:val="nil"/>
              <w:right w:val="single" w:sz="4" w:space="0" w:color="auto"/>
            </w:tcBorders>
            <w:tcMar>
              <w:top w:w="28" w:type="dxa"/>
              <w:bottom w:w="28" w:type="dxa"/>
            </w:tcMar>
            <w:vAlign w:val="center"/>
          </w:tcPr>
          <w:p w14:paraId="228BB1D0" w14:textId="77777777" w:rsidR="005B5C15" w:rsidRPr="007C07AB" w:rsidRDefault="005B5C15" w:rsidP="00DC7EA6">
            <w:pPr>
              <w:rPr>
                <w:rFonts w:asciiTheme="minorHAnsi" w:hAnsiTheme="minorHAnsi" w:cstheme="minorHAnsi"/>
              </w:rPr>
            </w:pPr>
          </w:p>
        </w:tc>
        <w:tc>
          <w:tcPr>
            <w:tcW w:w="1843" w:type="dxa"/>
            <w:tcBorders>
              <w:left w:val="single" w:sz="4" w:space="0" w:color="auto"/>
            </w:tcBorders>
            <w:vAlign w:val="center"/>
          </w:tcPr>
          <w:p w14:paraId="64312FDC" w14:textId="77777777" w:rsidR="005B5C15" w:rsidRPr="007C07AB" w:rsidRDefault="005B5C15" w:rsidP="007C07AB">
            <w:pPr>
              <w:rPr>
                <w:rFonts w:asciiTheme="minorHAnsi" w:hAnsiTheme="minorHAnsi" w:cstheme="minorHAnsi"/>
              </w:rPr>
            </w:pPr>
          </w:p>
        </w:tc>
        <w:tc>
          <w:tcPr>
            <w:tcW w:w="4536" w:type="dxa"/>
            <w:vAlign w:val="center"/>
          </w:tcPr>
          <w:p w14:paraId="4E05E6B5" w14:textId="77777777" w:rsidR="005B5C15" w:rsidRPr="007C07AB" w:rsidRDefault="005B5C15" w:rsidP="007C07AB">
            <w:pPr>
              <w:rPr>
                <w:rFonts w:asciiTheme="minorHAnsi" w:hAnsiTheme="minorHAnsi" w:cstheme="minorHAnsi"/>
              </w:rPr>
            </w:pPr>
          </w:p>
        </w:tc>
      </w:tr>
    </w:tbl>
    <w:p w14:paraId="21FCE224" w14:textId="5C8A6B2D" w:rsidR="005B5C15" w:rsidRPr="007C07AB" w:rsidRDefault="005B5C15" w:rsidP="00933A6E">
      <w:pPr>
        <w:spacing w:after="240"/>
        <w:rPr>
          <w:rFonts w:asciiTheme="minorHAnsi" w:hAnsiTheme="minorHAnsi" w:cstheme="minorHAnsi"/>
          <w:i/>
          <w:iCs/>
        </w:rPr>
      </w:pPr>
      <w:r w:rsidRPr="007C07AB">
        <w:rPr>
          <w:rFonts w:asciiTheme="minorHAnsi" w:hAnsiTheme="minorHAnsi" w:cstheme="minorHAnsi"/>
          <w:i/>
          <w:iCs/>
          <w:color w:val="000000"/>
          <w:bdr w:val="none" w:sz="0" w:space="0" w:color="auto" w:frame="1"/>
          <w:shd w:val="clear" w:color="auto" w:fill="FFFFFF"/>
        </w:rPr>
        <w:t xml:space="preserve">*All </w:t>
      </w:r>
      <w:r w:rsidR="00241B6D" w:rsidRPr="007C07AB">
        <w:rPr>
          <w:rFonts w:asciiTheme="minorHAnsi" w:hAnsiTheme="minorHAnsi" w:cstheme="minorHAnsi"/>
          <w:i/>
          <w:iCs/>
          <w:color w:val="000000"/>
          <w:bdr w:val="none" w:sz="0" w:space="0" w:color="auto" w:frame="1"/>
          <w:shd w:val="clear" w:color="auto" w:fill="FFFFFF"/>
        </w:rPr>
        <w:t xml:space="preserve">course developers and </w:t>
      </w:r>
      <w:r w:rsidRPr="007C07AB">
        <w:rPr>
          <w:rFonts w:asciiTheme="minorHAnsi" w:hAnsiTheme="minorHAnsi" w:cstheme="minorHAnsi"/>
          <w:i/>
          <w:iCs/>
          <w:color w:val="000000"/>
          <w:bdr w:val="none" w:sz="0" w:space="0" w:color="auto" w:frame="1"/>
          <w:shd w:val="clear" w:color="auto" w:fill="FFFFFF"/>
        </w:rPr>
        <w:t>trainers should be</w:t>
      </w:r>
      <w:r w:rsidRPr="007C07AB">
        <w:rPr>
          <w:rFonts w:asciiTheme="minorHAnsi" w:hAnsiTheme="minorHAnsi" w:cstheme="minorHAnsi"/>
          <w:i/>
          <w:iCs/>
        </w:rPr>
        <w:t xml:space="preserve"> </w:t>
      </w:r>
      <w:r w:rsidRPr="007C07AB">
        <w:rPr>
          <w:rFonts w:asciiTheme="minorHAnsi" w:hAnsiTheme="minorHAnsi" w:cstheme="minorHAnsi"/>
          <w:i/>
          <w:iCs/>
          <w:color w:val="000000"/>
          <w:bdr w:val="none" w:sz="0" w:space="0" w:color="auto" w:frame="1"/>
          <w:shd w:val="clear" w:color="auto" w:fill="FFFFFF"/>
        </w:rPr>
        <w:t>able to demonstrate practical application of the material they are</w:t>
      </w:r>
      <w:r w:rsidR="00241B6D" w:rsidRPr="007C07AB">
        <w:rPr>
          <w:rFonts w:asciiTheme="minorHAnsi" w:hAnsiTheme="minorHAnsi" w:cstheme="minorHAnsi"/>
          <w:i/>
          <w:iCs/>
          <w:color w:val="000000"/>
          <w:bdr w:val="none" w:sz="0" w:space="0" w:color="auto" w:frame="1"/>
          <w:shd w:val="clear" w:color="auto" w:fill="FFFFFF"/>
        </w:rPr>
        <w:t xml:space="preserve"> creating / </w:t>
      </w:r>
      <w:r w:rsidRPr="007C07AB">
        <w:rPr>
          <w:rFonts w:asciiTheme="minorHAnsi" w:hAnsiTheme="minorHAnsi" w:cstheme="minorHAnsi"/>
          <w:i/>
          <w:iCs/>
          <w:color w:val="000000"/>
          <w:bdr w:val="none" w:sz="0" w:space="0" w:color="auto" w:frame="1"/>
          <w:shd w:val="clear" w:color="auto" w:fill="FFFFFF"/>
        </w:rPr>
        <w:t xml:space="preserve">teaching and show evidence of the knowledge, </w:t>
      </w:r>
      <w:r w:rsidR="00AD43AF" w:rsidRPr="007C07AB">
        <w:rPr>
          <w:rFonts w:asciiTheme="minorHAnsi" w:hAnsiTheme="minorHAnsi" w:cstheme="minorHAnsi"/>
          <w:i/>
          <w:iCs/>
          <w:color w:val="000000"/>
          <w:bdr w:val="none" w:sz="0" w:space="0" w:color="auto" w:frame="1"/>
          <w:shd w:val="clear" w:color="auto" w:fill="FFFFFF"/>
        </w:rPr>
        <w:t>skills,</w:t>
      </w:r>
      <w:r w:rsidRPr="007C07AB">
        <w:rPr>
          <w:rFonts w:asciiTheme="minorHAnsi" w:hAnsiTheme="minorHAnsi" w:cstheme="minorHAnsi"/>
          <w:i/>
          <w:iCs/>
          <w:color w:val="000000"/>
          <w:bdr w:val="none" w:sz="0" w:space="0" w:color="auto" w:frame="1"/>
          <w:shd w:val="clear" w:color="auto" w:fill="FFFFFF"/>
        </w:rPr>
        <w:t xml:space="preserve"> and capabilities necessary to </w:t>
      </w:r>
      <w:r w:rsidR="00241B6D" w:rsidRPr="007C07AB">
        <w:rPr>
          <w:rFonts w:asciiTheme="minorHAnsi" w:hAnsiTheme="minorHAnsi" w:cstheme="minorHAnsi"/>
          <w:i/>
          <w:iCs/>
          <w:color w:val="000000"/>
          <w:bdr w:val="none" w:sz="0" w:space="0" w:color="auto" w:frame="1"/>
          <w:shd w:val="clear" w:color="auto" w:fill="FFFFFF"/>
        </w:rPr>
        <w:t xml:space="preserve">develop </w:t>
      </w:r>
      <w:r w:rsidRPr="007C07AB">
        <w:rPr>
          <w:rFonts w:asciiTheme="minorHAnsi" w:hAnsiTheme="minorHAnsi" w:cstheme="minorHAnsi"/>
          <w:i/>
          <w:iCs/>
          <w:color w:val="000000"/>
          <w:bdr w:val="none" w:sz="0" w:space="0" w:color="auto" w:frame="1"/>
          <w:shd w:val="clear" w:color="auto" w:fill="FFFFFF"/>
        </w:rPr>
        <w:t xml:space="preserve">and deliver the course. </w:t>
      </w:r>
      <w:r w:rsidR="00241B6D" w:rsidRPr="007C07AB">
        <w:rPr>
          <w:rFonts w:asciiTheme="minorHAnsi" w:hAnsiTheme="minorHAnsi" w:cstheme="minorHAnsi"/>
          <w:i/>
          <w:iCs/>
          <w:color w:val="000000"/>
          <w:bdr w:val="none" w:sz="0" w:space="0" w:color="auto" w:frame="1"/>
          <w:shd w:val="clear" w:color="auto" w:fill="FFFFFF"/>
        </w:rPr>
        <w:t>Technical staff should be familiar with the platform they support.</w:t>
      </w:r>
    </w:p>
    <w:p w14:paraId="44F6ED18" w14:textId="77777777" w:rsidR="007C07AB" w:rsidRDefault="007C07AB">
      <w:pPr>
        <w:spacing w:after="160" w:line="259" w:lineRule="auto"/>
        <w:rPr>
          <w:rFonts w:asciiTheme="minorHAnsi" w:hAnsiTheme="minorHAnsi" w:cstheme="minorHAnsi"/>
          <w:color w:val="2E74B5"/>
          <w:sz w:val="24"/>
          <w:szCs w:val="24"/>
        </w:rPr>
      </w:pPr>
      <w:r>
        <w:rPr>
          <w:rFonts w:asciiTheme="minorHAnsi" w:hAnsiTheme="minorHAnsi" w:cstheme="minorHAnsi"/>
          <w:color w:val="2E74B5"/>
          <w:sz w:val="24"/>
          <w:szCs w:val="24"/>
        </w:rPr>
        <w:br w:type="page"/>
      </w:r>
    </w:p>
    <w:p w14:paraId="7D7C30AD" w14:textId="019179B6" w:rsidR="005B5C15" w:rsidRPr="007C07AB" w:rsidRDefault="005B5C15" w:rsidP="00933A6E">
      <w:pPr>
        <w:spacing w:after="120"/>
        <w:rPr>
          <w:rFonts w:asciiTheme="minorHAnsi" w:hAnsiTheme="minorHAnsi" w:cstheme="minorHAnsi"/>
          <w:color w:val="2F5496" w:themeColor="accent1" w:themeShade="BF"/>
          <w:sz w:val="24"/>
          <w:szCs w:val="24"/>
        </w:rPr>
      </w:pPr>
      <w:r w:rsidRPr="007C07AB">
        <w:rPr>
          <w:rFonts w:asciiTheme="minorHAnsi" w:hAnsiTheme="minorHAnsi" w:cstheme="minorHAnsi"/>
          <w:color w:val="2F5496" w:themeColor="accent1" w:themeShade="BF"/>
          <w:sz w:val="24"/>
          <w:szCs w:val="24"/>
        </w:rPr>
        <w:lastRenderedPageBreak/>
        <w:t>Stage 2: Assessment</w:t>
      </w:r>
    </w:p>
    <w:p w14:paraId="2064667E" w14:textId="77777777" w:rsidR="005B5C15" w:rsidRPr="007C07AB" w:rsidRDefault="005B5C15" w:rsidP="005B5C15">
      <w:pPr>
        <w:rPr>
          <w:rFonts w:asciiTheme="minorHAnsi" w:hAnsiTheme="minorHAnsi" w:cstheme="minorHAnsi"/>
          <w:i/>
          <w:iCs/>
        </w:rPr>
      </w:pPr>
      <w:r w:rsidRPr="007C07AB">
        <w:rPr>
          <w:rFonts w:asciiTheme="minorHAnsi" w:hAnsiTheme="minorHAnsi" w:cstheme="minorHAnsi"/>
          <w:i/>
          <w:iCs/>
        </w:rPr>
        <w:t>This information will form the basis of the assessment, together with any other supporting material you submit.</w:t>
      </w:r>
    </w:p>
    <w:p w14:paraId="46BCBD2D" w14:textId="77777777" w:rsidR="005B5C15" w:rsidRPr="007C07AB" w:rsidRDefault="005B5C15" w:rsidP="00F718CF">
      <w:pPr>
        <w:spacing w:before="120" w:after="120"/>
        <w:rPr>
          <w:rFonts w:asciiTheme="minorHAnsi" w:hAnsiTheme="minorHAnsi" w:cstheme="minorHAnsi"/>
          <w:color w:val="2F5496" w:themeColor="accent1" w:themeShade="BF"/>
          <w:sz w:val="24"/>
          <w:szCs w:val="24"/>
        </w:rPr>
      </w:pPr>
      <w:r w:rsidRPr="007C07AB">
        <w:rPr>
          <w:rFonts w:asciiTheme="minorHAnsi" w:hAnsiTheme="minorHAnsi" w:cstheme="minorHAnsi"/>
          <w:color w:val="2F5496" w:themeColor="accent1" w:themeShade="BF"/>
          <w:sz w:val="24"/>
          <w:szCs w:val="24"/>
        </w:rPr>
        <w:t>Course Information</w:t>
      </w:r>
    </w:p>
    <w:tbl>
      <w:tblPr>
        <w:tblW w:w="141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1"/>
        <w:gridCol w:w="3544"/>
        <w:gridCol w:w="2976"/>
        <w:gridCol w:w="3969"/>
      </w:tblGrid>
      <w:tr w:rsidR="000E0240" w:rsidRPr="007C07AB" w14:paraId="719884E1" w14:textId="77777777" w:rsidTr="007C07AB">
        <w:trPr>
          <w:cantSplit/>
          <w:trHeight w:val="471"/>
        </w:trPr>
        <w:tc>
          <w:tcPr>
            <w:tcW w:w="3681"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tcMar>
              <w:top w:w="28" w:type="dxa"/>
              <w:left w:w="28" w:type="dxa"/>
              <w:bottom w:w="28" w:type="dxa"/>
              <w:right w:w="28" w:type="dxa"/>
            </w:tcMar>
            <w:vAlign w:val="center"/>
          </w:tcPr>
          <w:p w14:paraId="51B2332D" w14:textId="77777777" w:rsidR="000E0240" w:rsidRPr="007C07AB" w:rsidRDefault="000E0240" w:rsidP="007C07AB">
            <w:pPr>
              <w:ind w:left="111"/>
              <w:rPr>
                <w:rFonts w:asciiTheme="minorHAnsi" w:hAnsiTheme="minorHAnsi" w:cstheme="minorHAnsi"/>
              </w:rPr>
            </w:pPr>
            <w:r w:rsidRPr="007C07AB">
              <w:rPr>
                <w:rFonts w:asciiTheme="minorHAnsi" w:hAnsiTheme="minorHAnsi" w:cstheme="minorHAnsi"/>
              </w:rPr>
              <w:t>What are the entry criteria for your course?</w:t>
            </w:r>
          </w:p>
        </w:tc>
        <w:tc>
          <w:tcPr>
            <w:tcW w:w="3544" w:type="dxa"/>
            <w:tcBorders>
              <w:top w:val="single" w:sz="4" w:space="0" w:color="808080"/>
              <w:left w:val="single" w:sz="4" w:space="0" w:color="808080"/>
              <w:bottom w:val="single" w:sz="4" w:space="0" w:color="808080"/>
            </w:tcBorders>
            <w:tcMar>
              <w:top w:w="28" w:type="dxa"/>
              <w:left w:w="28" w:type="dxa"/>
              <w:bottom w:w="28" w:type="dxa"/>
              <w:right w:w="28" w:type="dxa"/>
            </w:tcMar>
            <w:vAlign w:val="center"/>
          </w:tcPr>
          <w:p w14:paraId="3C62184B" w14:textId="77777777" w:rsidR="000E0240" w:rsidRPr="007C07AB" w:rsidRDefault="000E0240" w:rsidP="007C07AB">
            <w:pPr>
              <w:ind w:left="110"/>
              <w:rPr>
                <w:rFonts w:asciiTheme="minorHAnsi" w:hAnsiTheme="minorHAnsi" w:cstheme="minorHAnsi"/>
              </w:rPr>
            </w:pPr>
          </w:p>
        </w:tc>
        <w:tc>
          <w:tcPr>
            <w:tcW w:w="2976" w:type="dxa"/>
            <w:tcBorders>
              <w:bottom w:val="single" w:sz="4" w:space="0" w:color="808080"/>
            </w:tcBorders>
            <w:shd w:val="clear" w:color="auto" w:fill="DEEAF6" w:themeFill="accent5" w:themeFillTint="33"/>
            <w:vAlign w:val="center"/>
          </w:tcPr>
          <w:p w14:paraId="1A4AD203" w14:textId="7FD1A9E1" w:rsidR="000E0240" w:rsidRPr="007C07AB" w:rsidRDefault="00F718CF" w:rsidP="007C07AB">
            <w:pPr>
              <w:ind w:left="110"/>
              <w:rPr>
                <w:rFonts w:asciiTheme="minorHAnsi" w:hAnsiTheme="minorHAnsi" w:cstheme="minorHAnsi"/>
              </w:rPr>
            </w:pPr>
            <w:r w:rsidRPr="007C07AB">
              <w:rPr>
                <w:rFonts w:asciiTheme="minorHAnsi" w:hAnsiTheme="minorHAnsi" w:cstheme="minorHAnsi"/>
              </w:rPr>
              <w:t>How is the course delivered? e.g., blended/ online/ self-paced</w:t>
            </w:r>
          </w:p>
        </w:tc>
        <w:tc>
          <w:tcPr>
            <w:tcW w:w="3969" w:type="dxa"/>
            <w:tcBorders>
              <w:bottom w:val="single" w:sz="4" w:space="0" w:color="808080"/>
            </w:tcBorders>
            <w:vAlign w:val="center"/>
          </w:tcPr>
          <w:p w14:paraId="43676B9F" w14:textId="77777777" w:rsidR="000E0240" w:rsidRPr="007C07AB" w:rsidRDefault="000E0240" w:rsidP="007C07AB">
            <w:pPr>
              <w:ind w:left="110"/>
              <w:rPr>
                <w:rFonts w:asciiTheme="minorHAnsi" w:hAnsiTheme="minorHAnsi" w:cstheme="minorHAnsi"/>
              </w:rPr>
            </w:pPr>
          </w:p>
        </w:tc>
      </w:tr>
      <w:tr w:rsidR="005B5C15" w:rsidRPr="007C07AB" w14:paraId="1F1D14B7" w14:textId="77777777" w:rsidTr="007C07AB">
        <w:trPr>
          <w:cantSplit/>
          <w:trHeight w:val="471"/>
        </w:trPr>
        <w:tc>
          <w:tcPr>
            <w:tcW w:w="3681"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tcMar>
              <w:top w:w="28" w:type="dxa"/>
              <w:left w:w="28" w:type="dxa"/>
              <w:bottom w:w="28" w:type="dxa"/>
              <w:right w:w="28" w:type="dxa"/>
            </w:tcMar>
            <w:vAlign w:val="center"/>
          </w:tcPr>
          <w:p w14:paraId="032EAEF1" w14:textId="77777777" w:rsidR="005B5C15" w:rsidRPr="007C07AB" w:rsidRDefault="000E0240" w:rsidP="007C07AB">
            <w:pPr>
              <w:ind w:left="111"/>
              <w:rPr>
                <w:rFonts w:asciiTheme="minorHAnsi" w:hAnsiTheme="minorHAnsi" w:cstheme="minorHAnsi"/>
              </w:rPr>
            </w:pPr>
            <w:r w:rsidRPr="007C07AB">
              <w:rPr>
                <w:rFonts w:asciiTheme="minorHAnsi" w:hAnsiTheme="minorHAnsi" w:cstheme="minorHAnsi"/>
              </w:rPr>
              <w:t>What is the estimated time for completion of the course?</w:t>
            </w:r>
          </w:p>
        </w:tc>
        <w:tc>
          <w:tcPr>
            <w:tcW w:w="3544" w:type="dxa"/>
            <w:tcBorders>
              <w:top w:val="single" w:sz="4" w:space="0" w:color="808080"/>
              <w:left w:val="single" w:sz="4" w:space="0" w:color="808080"/>
              <w:bottom w:val="single" w:sz="4" w:space="0" w:color="808080"/>
            </w:tcBorders>
            <w:tcMar>
              <w:top w:w="28" w:type="dxa"/>
              <w:left w:w="28" w:type="dxa"/>
              <w:bottom w:w="28" w:type="dxa"/>
              <w:right w:w="28" w:type="dxa"/>
            </w:tcMar>
            <w:vAlign w:val="center"/>
          </w:tcPr>
          <w:p w14:paraId="30FA0920" w14:textId="77777777" w:rsidR="005B5C15" w:rsidRPr="007C07AB" w:rsidRDefault="005B5C15" w:rsidP="007C07AB">
            <w:pPr>
              <w:ind w:left="110"/>
              <w:rPr>
                <w:rFonts w:asciiTheme="minorHAnsi" w:hAnsiTheme="minorHAnsi" w:cstheme="minorHAnsi"/>
              </w:rPr>
            </w:pPr>
          </w:p>
        </w:tc>
        <w:tc>
          <w:tcPr>
            <w:tcW w:w="2976" w:type="dxa"/>
            <w:tcBorders>
              <w:bottom w:val="single" w:sz="4" w:space="0" w:color="808080"/>
            </w:tcBorders>
            <w:shd w:val="clear" w:color="auto" w:fill="DEEAF6" w:themeFill="accent5" w:themeFillTint="33"/>
            <w:vAlign w:val="center"/>
          </w:tcPr>
          <w:p w14:paraId="033CE59A" w14:textId="4375F783" w:rsidR="005B5C15" w:rsidRPr="007C07AB" w:rsidRDefault="000E0240" w:rsidP="007C07AB">
            <w:pPr>
              <w:ind w:left="110"/>
              <w:rPr>
                <w:rFonts w:asciiTheme="minorHAnsi" w:hAnsiTheme="minorHAnsi" w:cstheme="minorHAnsi"/>
              </w:rPr>
            </w:pPr>
            <w:r w:rsidRPr="007C07AB">
              <w:rPr>
                <w:rFonts w:asciiTheme="minorHAnsi" w:hAnsiTheme="minorHAnsi" w:cstheme="minorHAnsi"/>
              </w:rPr>
              <w:t>Is the content compatible with different devices (</w:t>
            </w:r>
            <w:r w:rsidR="007C07AB" w:rsidRPr="007C07AB">
              <w:rPr>
                <w:rFonts w:asciiTheme="minorHAnsi" w:hAnsiTheme="minorHAnsi" w:cstheme="minorHAnsi"/>
              </w:rPr>
              <w:t>e.g.,</w:t>
            </w:r>
            <w:r w:rsidRPr="007C07AB">
              <w:rPr>
                <w:rFonts w:asciiTheme="minorHAnsi" w:hAnsiTheme="minorHAnsi" w:cstheme="minorHAnsi"/>
              </w:rPr>
              <w:t xml:space="preserve"> mobile devices)?</w:t>
            </w:r>
          </w:p>
        </w:tc>
        <w:tc>
          <w:tcPr>
            <w:tcW w:w="3969" w:type="dxa"/>
            <w:tcBorders>
              <w:bottom w:val="single" w:sz="4" w:space="0" w:color="808080"/>
            </w:tcBorders>
            <w:vAlign w:val="center"/>
          </w:tcPr>
          <w:p w14:paraId="5240E850" w14:textId="77777777" w:rsidR="005B5C15" w:rsidRPr="007C07AB" w:rsidRDefault="005B5C15" w:rsidP="007C07AB">
            <w:pPr>
              <w:ind w:left="110"/>
              <w:rPr>
                <w:rFonts w:asciiTheme="minorHAnsi" w:hAnsiTheme="minorHAnsi" w:cstheme="minorHAnsi"/>
              </w:rPr>
            </w:pPr>
          </w:p>
        </w:tc>
      </w:tr>
      <w:tr w:rsidR="00F718CF" w:rsidRPr="007C07AB" w14:paraId="751DFFB6" w14:textId="77777777" w:rsidTr="007C07AB">
        <w:trPr>
          <w:cantSplit/>
          <w:trHeight w:val="546"/>
        </w:trPr>
        <w:tc>
          <w:tcPr>
            <w:tcW w:w="3681" w:type="dxa"/>
            <w:shd w:val="clear" w:color="auto" w:fill="DEEAF6" w:themeFill="accent5" w:themeFillTint="33"/>
            <w:tcMar>
              <w:top w:w="28" w:type="dxa"/>
              <w:left w:w="28" w:type="dxa"/>
              <w:bottom w:w="28" w:type="dxa"/>
              <w:right w:w="28" w:type="dxa"/>
            </w:tcMar>
            <w:vAlign w:val="center"/>
          </w:tcPr>
          <w:p w14:paraId="15402F00" w14:textId="1E397394" w:rsidR="00F718CF" w:rsidRPr="007C07AB" w:rsidRDefault="00F718CF" w:rsidP="007C07AB">
            <w:pPr>
              <w:ind w:left="111"/>
              <w:rPr>
                <w:rFonts w:asciiTheme="minorHAnsi" w:hAnsiTheme="minorHAnsi" w:cstheme="minorHAnsi"/>
              </w:rPr>
            </w:pPr>
            <w:r>
              <w:rPr>
                <w:rFonts w:asciiTheme="minorHAnsi" w:hAnsiTheme="minorHAnsi" w:cstheme="minorHAnsi"/>
              </w:rPr>
              <w:t>Who is your target audience?</w:t>
            </w:r>
          </w:p>
        </w:tc>
        <w:tc>
          <w:tcPr>
            <w:tcW w:w="10489" w:type="dxa"/>
            <w:gridSpan w:val="3"/>
            <w:tcMar>
              <w:top w:w="28" w:type="dxa"/>
              <w:left w:w="28" w:type="dxa"/>
              <w:bottom w:w="28" w:type="dxa"/>
              <w:right w:w="28" w:type="dxa"/>
            </w:tcMar>
            <w:vAlign w:val="center"/>
          </w:tcPr>
          <w:p w14:paraId="5A57CB45" w14:textId="77777777" w:rsidR="00F718CF" w:rsidRPr="007C07AB" w:rsidRDefault="00F718CF" w:rsidP="007C07AB">
            <w:pPr>
              <w:ind w:left="110"/>
              <w:rPr>
                <w:rFonts w:asciiTheme="minorHAnsi" w:hAnsiTheme="minorHAnsi" w:cstheme="minorHAnsi"/>
              </w:rPr>
            </w:pPr>
          </w:p>
        </w:tc>
      </w:tr>
      <w:tr w:rsidR="000E0240" w:rsidRPr="007C07AB" w14:paraId="7C2EAEF7" w14:textId="77777777" w:rsidTr="007C07AB">
        <w:trPr>
          <w:cantSplit/>
          <w:trHeight w:val="546"/>
        </w:trPr>
        <w:tc>
          <w:tcPr>
            <w:tcW w:w="3681" w:type="dxa"/>
            <w:shd w:val="clear" w:color="auto" w:fill="DEEAF6" w:themeFill="accent5" w:themeFillTint="33"/>
            <w:tcMar>
              <w:top w:w="28" w:type="dxa"/>
              <w:left w:w="28" w:type="dxa"/>
              <w:bottom w:w="28" w:type="dxa"/>
              <w:right w:w="28" w:type="dxa"/>
            </w:tcMar>
            <w:vAlign w:val="center"/>
          </w:tcPr>
          <w:p w14:paraId="39B07E2F" w14:textId="320BA9A1" w:rsidR="000E0240" w:rsidRPr="007C07AB" w:rsidRDefault="00F718CF" w:rsidP="007C07AB">
            <w:pPr>
              <w:ind w:left="111"/>
              <w:rPr>
                <w:rFonts w:asciiTheme="minorHAnsi" w:hAnsiTheme="minorHAnsi" w:cstheme="minorHAnsi"/>
              </w:rPr>
            </w:pPr>
            <w:r>
              <w:t>How does the design of the program maximise participant interactivity?</w:t>
            </w:r>
          </w:p>
        </w:tc>
        <w:tc>
          <w:tcPr>
            <w:tcW w:w="10489" w:type="dxa"/>
            <w:gridSpan w:val="3"/>
            <w:tcMar>
              <w:top w:w="28" w:type="dxa"/>
              <w:left w:w="28" w:type="dxa"/>
              <w:bottom w:w="28" w:type="dxa"/>
              <w:right w:w="28" w:type="dxa"/>
            </w:tcMar>
            <w:vAlign w:val="center"/>
          </w:tcPr>
          <w:p w14:paraId="42E59269" w14:textId="77777777" w:rsidR="000E0240" w:rsidRPr="007C07AB" w:rsidRDefault="000E0240" w:rsidP="007C07AB">
            <w:pPr>
              <w:ind w:left="110"/>
              <w:rPr>
                <w:rFonts w:asciiTheme="minorHAnsi" w:hAnsiTheme="minorHAnsi" w:cstheme="minorHAnsi"/>
              </w:rPr>
            </w:pPr>
          </w:p>
        </w:tc>
      </w:tr>
      <w:tr w:rsidR="000E0240" w:rsidRPr="007C07AB" w14:paraId="706BA3D0" w14:textId="77777777" w:rsidTr="007C07AB">
        <w:trPr>
          <w:cantSplit/>
          <w:trHeight w:val="546"/>
        </w:trPr>
        <w:tc>
          <w:tcPr>
            <w:tcW w:w="3681" w:type="dxa"/>
            <w:shd w:val="clear" w:color="auto" w:fill="DEEAF6" w:themeFill="accent5" w:themeFillTint="33"/>
            <w:tcMar>
              <w:top w:w="28" w:type="dxa"/>
              <w:left w:w="28" w:type="dxa"/>
              <w:bottom w:w="28" w:type="dxa"/>
              <w:right w:w="28" w:type="dxa"/>
            </w:tcMar>
            <w:vAlign w:val="center"/>
          </w:tcPr>
          <w:p w14:paraId="25FB3E5B" w14:textId="2378EAD6" w:rsidR="000E0240" w:rsidRPr="007C07AB" w:rsidRDefault="00F718CF" w:rsidP="007C07AB">
            <w:pPr>
              <w:ind w:left="111"/>
              <w:rPr>
                <w:rFonts w:asciiTheme="minorHAnsi" w:hAnsiTheme="minorHAnsi" w:cstheme="minorHAnsi"/>
              </w:rPr>
            </w:pPr>
            <w:r>
              <w:t>How is the course structured? e.g., are some units optional, do you have to complete unit A before unit B etc.</w:t>
            </w:r>
            <w:r w:rsidR="000E0240" w:rsidRPr="007C07AB">
              <w:rPr>
                <w:rFonts w:asciiTheme="minorHAnsi" w:hAnsiTheme="minorHAnsi" w:cstheme="minorHAnsi"/>
              </w:rPr>
              <w:t>?</w:t>
            </w:r>
          </w:p>
        </w:tc>
        <w:tc>
          <w:tcPr>
            <w:tcW w:w="10489" w:type="dxa"/>
            <w:gridSpan w:val="3"/>
            <w:tcMar>
              <w:top w:w="28" w:type="dxa"/>
              <w:left w:w="28" w:type="dxa"/>
              <w:bottom w:w="28" w:type="dxa"/>
              <w:right w:w="28" w:type="dxa"/>
            </w:tcMar>
            <w:vAlign w:val="center"/>
          </w:tcPr>
          <w:p w14:paraId="3293F004" w14:textId="77777777" w:rsidR="000E0240" w:rsidRPr="007C07AB" w:rsidRDefault="000E0240" w:rsidP="007C07AB">
            <w:pPr>
              <w:ind w:left="110"/>
              <w:rPr>
                <w:rFonts w:asciiTheme="minorHAnsi" w:hAnsiTheme="minorHAnsi" w:cstheme="minorHAnsi"/>
              </w:rPr>
            </w:pPr>
          </w:p>
        </w:tc>
      </w:tr>
    </w:tbl>
    <w:p w14:paraId="6C786503" w14:textId="77777777" w:rsidR="005B5C15" w:rsidRPr="007C07AB" w:rsidRDefault="005B5C15" w:rsidP="005B5C15">
      <w:pPr>
        <w:rPr>
          <w:rFonts w:asciiTheme="minorHAnsi" w:hAnsiTheme="minorHAnsi" w:cstheme="minorHAnsi"/>
          <w:color w:val="2E74B5"/>
        </w:rPr>
      </w:pPr>
    </w:p>
    <w:p w14:paraId="61C80712" w14:textId="77777777" w:rsidR="005B5C15" w:rsidRPr="007C07AB" w:rsidRDefault="005B5C15" w:rsidP="00B01F8A">
      <w:pPr>
        <w:spacing w:after="120"/>
        <w:rPr>
          <w:rFonts w:asciiTheme="minorHAnsi" w:hAnsiTheme="minorHAnsi" w:cstheme="minorHAnsi"/>
          <w:color w:val="2F5496" w:themeColor="accent1" w:themeShade="BF"/>
          <w:sz w:val="24"/>
          <w:szCs w:val="24"/>
        </w:rPr>
      </w:pPr>
      <w:r w:rsidRPr="007C07AB">
        <w:rPr>
          <w:rFonts w:asciiTheme="minorHAnsi" w:hAnsiTheme="minorHAnsi" w:cstheme="minorHAnsi"/>
          <w:color w:val="2F5496" w:themeColor="accent1" w:themeShade="BF"/>
          <w:sz w:val="24"/>
          <w:szCs w:val="24"/>
        </w:rPr>
        <w:t xml:space="preserve">Course structure </w:t>
      </w:r>
    </w:p>
    <w:tbl>
      <w:tblPr>
        <w:tblStyle w:val="TableGrid"/>
        <w:tblW w:w="14170" w:type="dxa"/>
        <w:tblLook w:val="04A0" w:firstRow="1" w:lastRow="0" w:firstColumn="1" w:lastColumn="0" w:noHBand="0" w:noVBand="1"/>
      </w:tblPr>
      <w:tblGrid>
        <w:gridCol w:w="530"/>
        <w:gridCol w:w="3576"/>
        <w:gridCol w:w="2693"/>
        <w:gridCol w:w="1843"/>
        <w:gridCol w:w="2693"/>
        <w:gridCol w:w="2835"/>
      </w:tblGrid>
      <w:tr w:rsidR="00933A6E" w:rsidRPr="007C07AB" w14:paraId="41A2A86C" w14:textId="77777777" w:rsidTr="5400E3C8">
        <w:trPr>
          <w:trHeight w:val="670"/>
        </w:trPr>
        <w:tc>
          <w:tcPr>
            <w:tcW w:w="530" w:type="dxa"/>
            <w:shd w:val="clear" w:color="auto" w:fill="DEEAF6" w:themeFill="accent5" w:themeFillTint="33"/>
          </w:tcPr>
          <w:p w14:paraId="51C4156E" w14:textId="77777777" w:rsidR="00933A6E" w:rsidRPr="007C07AB" w:rsidRDefault="00933A6E" w:rsidP="005B5C15">
            <w:pPr>
              <w:rPr>
                <w:rFonts w:asciiTheme="minorHAnsi" w:hAnsiTheme="minorHAnsi" w:cstheme="minorHAnsi"/>
              </w:rPr>
            </w:pPr>
            <w:r w:rsidRPr="007C07AB">
              <w:rPr>
                <w:rFonts w:asciiTheme="minorHAnsi" w:hAnsiTheme="minorHAnsi" w:cstheme="minorHAnsi"/>
              </w:rPr>
              <w:t>No.</w:t>
            </w:r>
          </w:p>
        </w:tc>
        <w:tc>
          <w:tcPr>
            <w:tcW w:w="3576" w:type="dxa"/>
            <w:shd w:val="clear" w:color="auto" w:fill="DEEAF6" w:themeFill="accent5" w:themeFillTint="33"/>
          </w:tcPr>
          <w:p w14:paraId="6A76F945" w14:textId="77777777" w:rsidR="00933A6E" w:rsidRPr="007C07AB" w:rsidRDefault="00933A6E">
            <w:pPr>
              <w:rPr>
                <w:rFonts w:asciiTheme="minorHAnsi" w:hAnsiTheme="minorHAnsi" w:cstheme="minorHAnsi"/>
              </w:rPr>
            </w:pPr>
            <w:r w:rsidRPr="007C07AB">
              <w:rPr>
                <w:rFonts w:asciiTheme="minorHAnsi" w:hAnsiTheme="minorHAnsi" w:cstheme="minorHAnsi"/>
              </w:rPr>
              <w:t>List the key learning outcomes for the course</w:t>
            </w:r>
            <w:r w:rsidR="00B01F8A" w:rsidRPr="007C07AB">
              <w:rPr>
                <w:rFonts w:asciiTheme="minorHAnsi" w:hAnsiTheme="minorHAnsi" w:cstheme="minorHAnsi"/>
              </w:rPr>
              <w:t>**.</w:t>
            </w:r>
          </w:p>
          <w:p w14:paraId="7145C3E0" w14:textId="77777777" w:rsidR="00B01F8A" w:rsidRPr="007C07AB" w:rsidRDefault="00B01F8A">
            <w:pPr>
              <w:rPr>
                <w:rFonts w:asciiTheme="minorHAnsi" w:hAnsiTheme="minorHAnsi" w:cstheme="minorHAnsi"/>
                <w:b/>
                <w:bCs/>
                <w:i/>
                <w:iCs/>
              </w:rPr>
            </w:pPr>
            <w:r w:rsidRPr="007C07AB">
              <w:rPr>
                <w:rFonts w:asciiTheme="minorHAnsi" w:hAnsiTheme="minorHAnsi" w:cstheme="minorHAnsi"/>
                <w:b/>
                <w:bCs/>
                <w:i/>
                <w:iCs/>
              </w:rPr>
              <w:t>On successful completion of the course learners will be able to….</w:t>
            </w:r>
          </w:p>
        </w:tc>
        <w:tc>
          <w:tcPr>
            <w:tcW w:w="2693" w:type="dxa"/>
            <w:shd w:val="clear" w:color="auto" w:fill="DEEAF6" w:themeFill="accent5" w:themeFillTint="33"/>
          </w:tcPr>
          <w:p w14:paraId="1C78533A" w14:textId="77777777" w:rsidR="00FD06CC" w:rsidRPr="007C07AB" w:rsidRDefault="00933A6E">
            <w:pPr>
              <w:rPr>
                <w:rFonts w:asciiTheme="minorHAnsi" w:hAnsiTheme="minorHAnsi" w:cstheme="minorHAnsi"/>
              </w:rPr>
            </w:pPr>
            <w:r w:rsidRPr="007C07AB">
              <w:rPr>
                <w:rFonts w:asciiTheme="minorHAnsi" w:hAnsiTheme="minorHAnsi" w:cstheme="minorHAnsi"/>
              </w:rPr>
              <w:t>Explain how this learning outcome is assessed</w:t>
            </w:r>
            <w:r w:rsidR="00241BCE" w:rsidRPr="007C07AB">
              <w:rPr>
                <w:rFonts w:asciiTheme="minorHAnsi" w:hAnsiTheme="minorHAnsi" w:cstheme="minorHAnsi"/>
              </w:rPr>
              <w:t>***</w:t>
            </w:r>
          </w:p>
          <w:p w14:paraId="4F1D8C72" w14:textId="77777777" w:rsidR="00933A6E" w:rsidRPr="007C07AB" w:rsidRDefault="00FD06CC">
            <w:pPr>
              <w:rPr>
                <w:rFonts w:asciiTheme="minorHAnsi" w:hAnsiTheme="minorHAnsi" w:cstheme="minorHAnsi"/>
              </w:rPr>
            </w:pPr>
            <w:r w:rsidRPr="007C07AB">
              <w:rPr>
                <w:rFonts w:asciiTheme="minorHAnsi" w:hAnsiTheme="minorHAnsi" w:cstheme="minorHAnsi"/>
              </w:rPr>
              <w:t>(How learners demonstrate they can do this)</w:t>
            </w:r>
          </w:p>
        </w:tc>
        <w:tc>
          <w:tcPr>
            <w:tcW w:w="1843" w:type="dxa"/>
            <w:shd w:val="clear" w:color="auto" w:fill="DEEAF6" w:themeFill="accent5" w:themeFillTint="33"/>
          </w:tcPr>
          <w:p w14:paraId="3BA1C9FB" w14:textId="77777777" w:rsidR="00933A6E" w:rsidRPr="007C07AB" w:rsidRDefault="00933A6E">
            <w:pPr>
              <w:rPr>
                <w:rFonts w:asciiTheme="minorHAnsi" w:hAnsiTheme="minorHAnsi" w:cstheme="minorHAnsi"/>
              </w:rPr>
            </w:pPr>
            <w:r w:rsidRPr="007C07AB">
              <w:rPr>
                <w:rFonts w:asciiTheme="minorHAnsi" w:hAnsiTheme="minorHAnsi" w:cstheme="minorHAnsi"/>
              </w:rPr>
              <w:t>Outline the pass criteria</w:t>
            </w:r>
          </w:p>
        </w:tc>
        <w:tc>
          <w:tcPr>
            <w:tcW w:w="2693" w:type="dxa"/>
            <w:shd w:val="clear" w:color="auto" w:fill="DEEAF6" w:themeFill="accent5" w:themeFillTint="33"/>
          </w:tcPr>
          <w:p w14:paraId="48CE707C" w14:textId="77777777" w:rsidR="00933A6E" w:rsidRPr="007C07AB" w:rsidRDefault="00933A6E">
            <w:pPr>
              <w:rPr>
                <w:rFonts w:asciiTheme="minorHAnsi" w:hAnsiTheme="minorHAnsi" w:cstheme="minorHAnsi"/>
              </w:rPr>
            </w:pPr>
            <w:r w:rsidRPr="007C07AB">
              <w:rPr>
                <w:rFonts w:asciiTheme="minorHAnsi" w:hAnsiTheme="minorHAnsi" w:cstheme="minorHAnsi"/>
              </w:rPr>
              <w:t>Provide the link</w:t>
            </w:r>
            <w:r w:rsidR="00B8104C" w:rsidRPr="007C07AB">
              <w:rPr>
                <w:rFonts w:asciiTheme="minorHAnsi" w:hAnsiTheme="minorHAnsi" w:cstheme="minorHAnsi"/>
              </w:rPr>
              <w:t>(s)</w:t>
            </w:r>
            <w:r w:rsidRPr="007C07AB">
              <w:rPr>
                <w:rFonts w:asciiTheme="minorHAnsi" w:hAnsiTheme="minorHAnsi" w:cstheme="minorHAnsi"/>
              </w:rPr>
              <w:t xml:space="preserve"> to the material that covers this learning outcome</w:t>
            </w:r>
          </w:p>
        </w:tc>
        <w:tc>
          <w:tcPr>
            <w:tcW w:w="2835" w:type="dxa"/>
            <w:shd w:val="clear" w:color="auto" w:fill="DEEAF6" w:themeFill="accent5" w:themeFillTint="33"/>
          </w:tcPr>
          <w:p w14:paraId="32BE17C5" w14:textId="6B180EBB" w:rsidR="00933A6E" w:rsidRPr="007C07AB" w:rsidRDefault="00933A6E" w:rsidP="5400E3C8">
            <w:pPr>
              <w:rPr>
                <w:rFonts w:asciiTheme="minorHAnsi" w:hAnsiTheme="minorHAnsi" w:cstheme="minorBidi"/>
              </w:rPr>
            </w:pPr>
            <w:r w:rsidRPr="5400E3C8">
              <w:rPr>
                <w:rFonts w:asciiTheme="minorHAnsi" w:hAnsiTheme="minorHAnsi" w:cstheme="minorBidi"/>
              </w:rPr>
              <w:t xml:space="preserve">List competency(s) this covered in the CIEHF checklist </w:t>
            </w:r>
            <w:r w:rsidR="002772CC" w:rsidRPr="5400E3C8">
              <w:rPr>
                <w:rFonts w:asciiTheme="minorHAnsi" w:hAnsiTheme="minorHAnsi" w:cstheme="minorBidi"/>
              </w:rPr>
              <w:t>(please see below for checklist</w:t>
            </w:r>
            <w:r w:rsidR="158C1EAC" w:rsidRPr="5400E3C8">
              <w:rPr>
                <w:rFonts w:asciiTheme="minorHAnsi" w:hAnsiTheme="minorHAnsi" w:cstheme="minorBidi"/>
              </w:rPr>
              <w:t xml:space="preserve"> which is also to be completed</w:t>
            </w:r>
            <w:r w:rsidR="002772CC" w:rsidRPr="5400E3C8">
              <w:rPr>
                <w:rFonts w:asciiTheme="minorHAnsi" w:hAnsiTheme="minorHAnsi" w:cstheme="minorBidi"/>
              </w:rPr>
              <w:t>)</w:t>
            </w:r>
          </w:p>
        </w:tc>
      </w:tr>
      <w:tr w:rsidR="00933A6E" w:rsidRPr="007C07AB" w14:paraId="11BA505B" w14:textId="77777777" w:rsidTr="5400E3C8">
        <w:trPr>
          <w:trHeight w:val="394"/>
        </w:trPr>
        <w:tc>
          <w:tcPr>
            <w:tcW w:w="530" w:type="dxa"/>
            <w:vAlign w:val="center"/>
          </w:tcPr>
          <w:p w14:paraId="1824187E" w14:textId="77777777" w:rsidR="00933A6E" w:rsidRPr="007C07AB" w:rsidRDefault="00933A6E" w:rsidP="00F718CF">
            <w:pPr>
              <w:rPr>
                <w:rFonts w:asciiTheme="minorHAnsi" w:hAnsiTheme="minorHAnsi" w:cstheme="minorHAnsi"/>
              </w:rPr>
            </w:pPr>
            <w:r w:rsidRPr="007C07AB">
              <w:rPr>
                <w:rFonts w:asciiTheme="minorHAnsi" w:hAnsiTheme="minorHAnsi" w:cstheme="minorHAnsi"/>
              </w:rPr>
              <w:t>1</w:t>
            </w:r>
          </w:p>
        </w:tc>
        <w:tc>
          <w:tcPr>
            <w:tcW w:w="3576" w:type="dxa"/>
            <w:vAlign w:val="center"/>
          </w:tcPr>
          <w:p w14:paraId="2C28EEF8" w14:textId="77777777" w:rsidR="00933A6E" w:rsidRPr="007C07AB" w:rsidRDefault="00933A6E" w:rsidP="00F718CF">
            <w:pPr>
              <w:rPr>
                <w:rFonts w:asciiTheme="minorHAnsi" w:hAnsiTheme="minorHAnsi" w:cstheme="minorHAnsi"/>
              </w:rPr>
            </w:pPr>
          </w:p>
        </w:tc>
        <w:tc>
          <w:tcPr>
            <w:tcW w:w="2693" w:type="dxa"/>
            <w:vAlign w:val="center"/>
          </w:tcPr>
          <w:p w14:paraId="39646D0C" w14:textId="77777777" w:rsidR="00933A6E" w:rsidRPr="007C07AB" w:rsidRDefault="00933A6E" w:rsidP="00F718CF">
            <w:pPr>
              <w:rPr>
                <w:rFonts w:asciiTheme="minorHAnsi" w:hAnsiTheme="minorHAnsi" w:cstheme="minorHAnsi"/>
              </w:rPr>
            </w:pPr>
          </w:p>
        </w:tc>
        <w:tc>
          <w:tcPr>
            <w:tcW w:w="1843" w:type="dxa"/>
            <w:vAlign w:val="center"/>
          </w:tcPr>
          <w:p w14:paraId="5CB82DBD" w14:textId="77777777" w:rsidR="00933A6E" w:rsidRPr="007C07AB" w:rsidRDefault="00933A6E" w:rsidP="00F718CF">
            <w:pPr>
              <w:rPr>
                <w:rFonts w:asciiTheme="minorHAnsi" w:hAnsiTheme="minorHAnsi" w:cstheme="minorHAnsi"/>
              </w:rPr>
            </w:pPr>
          </w:p>
        </w:tc>
        <w:tc>
          <w:tcPr>
            <w:tcW w:w="2693" w:type="dxa"/>
            <w:vAlign w:val="center"/>
          </w:tcPr>
          <w:p w14:paraId="20BF9756" w14:textId="77777777" w:rsidR="00933A6E" w:rsidRPr="007C07AB" w:rsidRDefault="00933A6E" w:rsidP="00F718CF">
            <w:pPr>
              <w:rPr>
                <w:rFonts w:asciiTheme="minorHAnsi" w:hAnsiTheme="minorHAnsi" w:cstheme="minorHAnsi"/>
              </w:rPr>
            </w:pPr>
          </w:p>
        </w:tc>
        <w:tc>
          <w:tcPr>
            <w:tcW w:w="2835" w:type="dxa"/>
            <w:vAlign w:val="center"/>
          </w:tcPr>
          <w:p w14:paraId="711D7264" w14:textId="77777777" w:rsidR="00933A6E" w:rsidRPr="007C07AB" w:rsidRDefault="00933A6E" w:rsidP="00F718CF">
            <w:pPr>
              <w:rPr>
                <w:rFonts w:asciiTheme="minorHAnsi" w:hAnsiTheme="minorHAnsi" w:cstheme="minorHAnsi"/>
              </w:rPr>
            </w:pPr>
          </w:p>
        </w:tc>
      </w:tr>
      <w:tr w:rsidR="00933A6E" w:rsidRPr="007C07AB" w14:paraId="17B5F8CD" w14:textId="77777777" w:rsidTr="5400E3C8">
        <w:trPr>
          <w:trHeight w:val="394"/>
        </w:trPr>
        <w:tc>
          <w:tcPr>
            <w:tcW w:w="530" w:type="dxa"/>
            <w:vAlign w:val="center"/>
          </w:tcPr>
          <w:p w14:paraId="33A9676F" w14:textId="77777777" w:rsidR="00933A6E" w:rsidRPr="007C07AB" w:rsidRDefault="00933A6E" w:rsidP="00F718CF">
            <w:pPr>
              <w:rPr>
                <w:rFonts w:asciiTheme="minorHAnsi" w:hAnsiTheme="minorHAnsi" w:cstheme="minorHAnsi"/>
              </w:rPr>
            </w:pPr>
            <w:r w:rsidRPr="007C07AB">
              <w:rPr>
                <w:rFonts w:asciiTheme="minorHAnsi" w:hAnsiTheme="minorHAnsi" w:cstheme="minorHAnsi"/>
              </w:rPr>
              <w:t>2</w:t>
            </w:r>
          </w:p>
        </w:tc>
        <w:tc>
          <w:tcPr>
            <w:tcW w:w="3576" w:type="dxa"/>
            <w:vAlign w:val="center"/>
          </w:tcPr>
          <w:p w14:paraId="4F0D2A21" w14:textId="77777777" w:rsidR="00933A6E" w:rsidRPr="007C07AB" w:rsidRDefault="00933A6E" w:rsidP="00F718CF">
            <w:pPr>
              <w:rPr>
                <w:rFonts w:asciiTheme="minorHAnsi" w:hAnsiTheme="minorHAnsi" w:cstheme="minorHAnsi"/>
              </w:rPr>
            </w:pPr>
          </w:p>
        </w:tc>
        <w:tc>
          <w:tcPr>
            <w:tcW w:w="2693" w:type="dxa"/>
            <w:vAlign w:val="center"/>
          </w:tcPr>
          <w:p w14:paraId="471606B6" w14:textId="77777777" w:rsidR="00933A6E" w:rsidRPr="007C07AB" w:rsidRDefault="00933A6E" w:rsidP="00F718CF">
            <w:pPr>
              <w:rPr>
                <w:rFonts w:asciiTheme="minorHAnsi" w:hAnsiTheme="minorHAnsi" w:cstheme="minorHAnsi"/>
              </w:rPr>
            </w:pPr>
          </w:p>
        </w:tc>
        <w:tc>
          <w:tcPr>
            <w:tcW w:w="1843" w:type="dxa"/>
            <w:vAlign w:val="center"/>
          </w:tcPr>
          <w:p w14:paraId="330C3BF9" w14:textId="77777777" w:rsidR="00933A6E" w:rsidRPr="007C07AB" w:rsidRDefault="00933A6E" w:rsidP="00F718CF">
            <w:pPr>
              <w:rPr>
                <w:rFonts w:asciiTheme="minorHAnsi" w:hAnsiTheme="minorHAnsi" w:cstheme="minorHAnsi"/>
              </w:rPr>
            </w:pPr>
          </w:p>
        </w:tc>
        <w:tc>
          <w:tcPr>
            <w:tcW w:w="2693" w:type="dxa"/>
            <w:vAlign w:val="center"/>
          </w:tcPr>
          <w:p w14:paraId="7765A0B6" w14:textId="77777777" w:rsidR="00933A6E" w:rsidRPr="007C07AB" w:rsidRDefault="00933A6E" w:rsidP="00F718CF">
            <w:pPr>
              <w:rPr>
                <w:rFonts w:asciiTheme="minorHAnsi" w:hAnsiTheme="minorHAnsi" w:cstheme="minorHAnsi"/>
              </w:rPr>
            </w:pPr>
          </w:p>
        </w:tc>
        <w:tc>
          <w:tcPr>
            <w:tcW w:w="2835" w:type="dxa"/>
            <w:vAlign w:val="center"/>
          </w:tcPr>
          <w:p w14:paraId="10D35D7B" w14:textId="77777777" w:rsidR="00933A6E" w:rsidRPr="007C07AB" w:rsidRDefault="00933A6E" w:rsidP="00F718CF">
            <w:pPr>
              <w:rPr>
                <w:rFonts w:asciiTheme="minorHAnsi" w:hAnsiTheme="minorHAnsi" w:cstheme="minorHAnsi"/>
              </w:rPr>
            </w:pPr>
          </w:p>
        </w:tc>
      </w:tr>
      <w:tr w:rsidR="00933A6E" w:rsidRPr="007C07AB" w14:paraId="602AA06A" w14:textId="77777777" w:rsidTr="5400E3C8">
        <w:trPr>
          <w:trHeight w:val="394"/>
        </w:trPr>
        <w:tc>
          <w:tcPr>
            <w:tcW w:w="530" w:type="dxa"/>
            <w:vAlign w:val="center"/>
          </w:tcPr>
          <w:p w14:paraId="3B167E08" w14:textId="77777777" w:rsidR="00933A6E" w:rsidRPr="007C07AB" w:rsidRDefault="00933A6E" w:rsidP="00F718CF">
            <w:pPr>
              <w:rPr>
                <w:rFonts w:asciiTheme="minorHAnsi" w:hAnsiTheme="minorHAnsi" w:cstheme="minorHAnsi"/>
              </w:rPr>
            </w:pPr>
            <w:r w:rsidRPr="007C07AB">
              <w:rPr>
                <w:rFonts w:asciiTheme="minorHAnsi" w:hAnsiTheme="minorHAnsi" w:cstheme="minorHAnsi"/>
              </w:rPr>
              <w:t>3</w:t>
            </w:r>
          </w:p>
        </w:tc>
        <w:tc>
          <w:tcPr>
            <w:tcW w:w="3576" w:type="dxa"/>
            <w:vAlign w:val="center"/>
          </w:tcPr>
          <w:p w14:paraId="037EE04F" w14:textId="77777777" w:rsidR="00933A6E" w:rsidRPr="007C07AB" w:rsidRDefault="00933A6E" w:rsidP="00F718CF">
            <w:pPr>
              <w:rPr>
                <w:rFonts w:asciiTheme="minorHAnsi" w:hAnsiTheme="minorHAnsi" w:cstheme="minorHAnsi"/>
              </w:rPr>
            </w:pPr>
          </w:p>
        </w:tc>
        <w:tc>
          <w:tcPr>
            <w:tcW w:w="2693" w:type="dxa"/>
            <w:vAlign w:val="center"/>
          </w:tcPr>
          <w:p w14:paraId="356FE754" w14:textId="77777777" w:rsidR="00933A6E" w:rsidRPr="007C07AB" w:rsidRDefault="00933A6E" w:rsidP="00F718CF">
            <w:pPr>
              <w:rPr>
                <w:rFonts w:asciiTheme="minorHAnsi" w:hAnsiTheme="minorHAnsi" w:cstheme="minorHAnsi"/>
              </w:rPr>
            </w:pPr>
          </w:p>
        </w:tc>
        <w:tc>
          <w:tcPr>
            <w:tcW w:w="1843" w:type="dxa"/>
            <w:vAlign w:val="center"/>
          </w:tcPr>
          <w:p w14:paraId="210A56F0" w14:textId="77777777" w:rsidR="00933A6E" w:rsidRPr="007C07AB" w:rsidRDefault="00933A6E" w:rsidP="00F718CF">
            <w:pPr>
              <w:rPr>
                <w:rFonts w:asciiTheme="minorHAnsi" w:hAnsiTheme="minorHAnsi" w:cstheme="minorHAnsi"/>
              </w:rPr>
            </w:pPr>
          </w:p>
        </w:tc>
        <w:tc>
          <w:tcPr>
            <w:tcW w:w="2693" w:type="dxa"/>
            <w:vAlign w:val="center"/>
          </w:tcPr>
          <w:p w14:paraId="24B5EB5D" w14:textId="77777777" w:rsidR="00933A6E" w:rsidRPr="007C07AB" w:rsidRDefault="00933A6E" w:rsidP="00F718CF">
            <w:pPr>
              <w:rPr>
                <w:rFonts w:asciiTheme="minorHAnsi" w:hAnsiTheme="minorHAnsi" w:cstheme="minorHAnsi"/>
              </w:rPr>
            </w:pPr>
          </w:p>
        </w:tc>
        <w:tc>
          <w:tcPr>
            <w:tcW w:w="2835" w:type="dxa"/>
            <w:vAlign w:val="center"/>
          </w:tcPr>
          <w:p w14:paraId="72130EC5" w14:textId="77777777" w:rsidR="00933A6E" w:rsidRPr="007C07AB" w:rsidRDefault="00933A6E" w:rsidP="00F718CF">
            <w:pPr>
              <w:rPr>
                <w:rFonts w:asciiTheme="minorHAnsi" w:hAnsiTheme="minorHAnsi" w:cstheme="minorHAnsi"/>
              </w:rPr>
            </w:pPr>
          </w:p>
        </w:tc>
      </w:tr>
      <w:tr w:rsidR="00933A6E" w:rsidRPr="007C07AB" w14:paraId="105147B6" w14:textId="77777777" w:rsidTr="5400E3C8">
        <w:trPr>
          <w:trHeight w:val="394"/>
        </w:trPr>
        <w:tc>
          <w:tcPr>
            <w:tcW w:w="530" w:type="dxa"/>
            <w:vAlign w:val="center"/>
          </w:tcPr>
          <w:p w14:paraId="5E58DE4B" w14:textId="77777777" w:rsidR="00933A6E" w:rsidRPr="007C07AB" w:rsidRDefault="00933A6E" w:rsidP="00F718CF">
            <w:pPr>
              <w:rPr>
                <w:rFonts w:asciiTheme="minorHAnsi" w:hAnsiTheme="minorHAnsi" w:cstheme="minorHAnsi"/>
              </w:rPr>
            </w:pPr>
            <w:r w:rsidRPr="007C07AB">
              <w:rPr>
                <w:rFonts w:asciiTheme="minorHAnsi" w:hAnsiTheme="minorHAnsi" w:cstheme="minorHAnsi"/>
              </w:rPr>
              <w:t>4</w:t>
            </w:r>
          </w:p>
        </w:tc>
        <w:tc>
          <w:tcPr>
            <w:tcW w:w="3576" w:type="dxa"/>
            <w:vAlign w:val="center"/>
          </w:tcPr>
          <w:p w14:paraId="5AD504E9" w14:textId="77777777" w:rsidR="00933A6E" w:rsidRPr="007C07AB" w:rsidRDefault="00933A6E" w:rsidP="00F718CF">
            <w:pPr>
              <w:rPr>
                <w:rFonts w:asciiTheme="minorHAnsi" w:hAnsiTheme="minorHAnsi" w:cstheme="minorHAnsi"/>
              </w:rPr>
            </w:pPr>
          </w:p>
        </w:tc>
        <w:tc>
          <w:tcPr>
            <w:tcW w:w="2693" w:type="dxa"/>
            <w:vAlign w:val="center"/>
          </w:tcPr>
          <w:p w14:paraId="392A369C" w14:textId="77777777" w:rsidR="00933A6E" w:rsidRPr="007C07AB" w:rsidRDefault="00933A6E" w:rsidP="00F718CF">
            <w:pPr>
              <w:rPr>
                <w:rFonts w:asciiTheme="minorHAnsi" w:hAnsiTheme="minorHAnsi" w:cstheme="minorHAnsi"/>
              </w:rPr>
            </w:pPr>
          </w:p>
        </w:tc>
        <w:tc>
          <w:tcPr>
            <w:tcW w:w="1843" w:type="dxa"/>
            <w:vAlign w:val="center"/>
          </w:tcPr>
          <w:p w14:paraId="237DE1F4" w14:textId="77777777" w:rsidR="00933A6E" w:rsidRPr="007C07AB" w:rsidRDefault="00933A6E" w:rsidP="00F718CF">
            <w:pPr>
              <w:rPr>
                <w:rFonts w:asciiTheme="minorHAnsi" w:hAnsiTheme="minorHAnsi" w:cstheme="minorHAnsi"/>
              </w:rPr>
            </w:pPr>
          </w:p>
        </w:tc>
        <w:tc>
          <w:tcPr>
            <w:tcW w:w="2693" w:type="dxa"/>
            <w:vAlign w:val="center"/>
          </w:tcPr>
          <w:p w14:paraId="2F521AF8" w14:textId="77777777" w:rsidR="00933A6E" w:rsidRPr="007C07AB" w:rsidRDefault="00933A6E" w:rsidP="00F718CF">
            <w:pPr>
              <w:rPr>
                <w:rFonts w:asciiTheme="minorHAnsi" w:hAnsiTheme="minorHAnsi" w:cstheme="minorHAnsi"/>
              </w:rPr>
            </w:pPr>
          </w:p>
        </w:tc>
        <w:tc>
          <w:tcPr>
            <w:tcW w:w="2835" w:type="dxa"/>
            <w:vAlign w:val="center"/>
          </w:tcPr>
          <w:p w14:paraId="7BE160F3" w14:textId="77777777" w:rsidR="00933A6E" w:rsidRPr="007C07AB" w:rsidRDefault="00933A6E" w:rsidP="00F718CF">
            <w:pPr>
              <w:rPr>
                <w:rFonts w:asciiTheme="minorHAnsi" w:hAnsiTheme="minorHAnsi" w:cstheme="minorHAnsi"/>
              </w:rPr>
            </w:pPr>
          </w:p>
        </w:tc>
      </w:tr>
    </w:tbl>
    <w:p w14:paraId="1938C74B" w14:textId="77777777" w:rsidR="00B01F8A" w:rsidRPr="007C07AB" w:rsidRDefault="00B01F8A">
      <w:pPr>
        <w:rPr>
          <w:rFonts w:asciiTheme="minorHAnsi" w:hAnsiTheme="minorHAnsi" w:cstheme="minorHAnsi"/>
          <w:i/>
          <w:iCs/>
        </w:rPr>
      </w:pPr>
      <w:r w:rsidRPr="007C07AB">
        <w:rPr>
          <w:rFonts w:asciiTheme="minorHAnsi" w:hAnsiTheme="minorHAnsi" w:cstheme="minorHAnsi"/>
          <w:i/>
          <w:iCs/>
        </w:rPr>
        <w:t xml:space="preserve">** use words such as describe, list, identify, justify, calculate, explain, summarise, create, analyse, evaluate, select, formulate, define, classify, </w:t>
      </w:r>
      <w:r w:rsidR="00FD06CC" w:rsidRPr="007C07AB">
        <w:rPr>
          <w:rFonts w:asciiTheme="minorHAnsi" w:hAnsiTheme="minorHAnsi" w:cstheme="minorHAnsi"/>
          <w:i/>
          <w:iCs/>
        </w:rPr>
        <w:t>compare</w:t>
      </w:r>
    </w:p>
    <w:p w14:paraId="3242483C" w14:textId="77777777" w:rsidR="00241BCE" w:rsidRPr="007C07AB" w:rsidRDefault="00241BCE">
      <w:pPr>
        <w:rPr>
          <w:rFonts w:asciiTheme="minorHAnsi" w:hAnsiTheme="minorHAnsi" w:cstheme="minorHAnsi"/>
          <w:i/>
          <w:iCs/>
        </w:rPr>
      </w:pPr>
      <w:r w:rsidRPr="007C07AB">
        <w:rPr>
          <w:rFonts w:asciiTheme="minorHAnsi" w:hAnsiTheme="minorHAnsi" w:cstheme="minorHAnsi"/>
          <w:i/>
          <w:iCs/>
        </w:rPr>
        <w:lastRenderedPageBreak/>
        <w:t>*** sample assessment questions or papers can be submitted with the application</w:t>
      </w:r>
    </w:p>
    <w:p w14:paraId="33DA0448" w14:textId="77777777" w:rsidR="005B5C15" w:rsidRPr="007C07AB" w:rsidRDefault="005B5C15" w:rsidP="00213E89">
      <w:pPr>
        <w:spacing w:after="120"/>
        <w:rPr>
          <w:rFonts w:asciiTheme="minorHAnsi" w:hAnsiTheme="minorHAnsi" w:cstheme="minorHAnsi"/>
          <w:color w:val="2F5496" w:themeColor="accent1" w:themeShade="BF"/>
          <w:sz w:val="24"/>
          <w:szCs w:val="24"/>
        </w:rPr>
      </w:pPr>
      <w:r w:rsidRPr="007C07AB">
        <w:rPr>
          <w:rFonts w:asciiTheme="minorHAnsi" w:hAnsiTheme="minorHAnsi" w:cstheme="minorHAnsi"/>
          <w:color w:val="2F5496" w:themeColor="accent1" w:themeShade="BF"/>
          <w:sz w:val="24"/>
          <w:szCs w:val="24"/>
        </w:rPr>
        <w:t>Learner support and quality assurance</w:t>
      </w:r>
    </w:p>
    <w:tbl>
      <w:tblPr>
        <w:tblW w:w="1402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129"/>
        <w:gridCol w:w="8900"/>
      </w:tblGrid>
      <w:tr w:rsidR="005B5C15" w:rsidRPr="007C07AB" w14:paraId="53FCC0A6" w14:textId="77777777" w:rsidTr="007C07AB">
        <w:trPr>
          <w:cantSplit/>
          <w:trHeight w:val="417"/>
        </w:trPr>
        <w:tc>
          <w:tcPr>
            <w:tcW w:w="5129" w:type="dxa"/>
            <w:shd w:val="clear" w:color="auto" w:fill="DEEAF6" w:themeFill="accent5" w:themeFillTint="33"/>
            <w:tcMar>
              <w:top w:w="28" w:type="dxa"/>
              <w:left w:w="28" w:type="dxa"/>
              <w:bottom w:w="28" w:type="dxa"/>
              <w:right w:w="28" w:type="dxa"/>
            </w:tcMar>
            <w:vAlign w:val="center"/>
          </w:tcPr>
          <w:p w14:paraId="1C644014" w14:textId="77777777" w:rsidR="005B5C15" w:rsidRPr="007C07AB" w:rsidRDefault="005B5C15" w:rsidP="007C07AB">
            <w:pPr>
              <w:ind w:left="113"/>
              <w:contextualSpacing/>
              <w:rPr>
                <w:rFonts w:asciiTheme="minorHAnsi" w:hAnsiTheme="minorHAnsi" w:cstheme="minorHAnsi"/>
              </w:rPr>
            </w:pPr>
            <w:r w:rsidRPr="007C07AB">
              <w:rPr>
                <w:rFonts w:asciiTheme="minorHAnsi" w:hAnsiTheme="minorHAnsi" w:cstheme="minorHAnsi"/>
              </w:rPr>
              <w:t>How do learners receive feedback about their progress towards the learning outcomes?</w:t>
            </w:r>
          </w:p>
        </w:tc>
        <w:tc>
          <w:tcPr>
            <w:tcW w:w="8900" w:type="dxa"/>
            <w:tcMar>
              <w:top w:w="28" w:type="dxa"/>
              <w:left w:w="28" w:type="dxa"/>
              <w:bottom w:w="28" w:type="dxa"/>
              <w:right w:w="28" w:type="dxa"/>
            </w:tcMar>
            <w:vAlign w:val="center"/>
          </w:tcPr>
          <w:p w14:paraId="4CFAFE5B" w14:textId="77777777" w:rsidR="005B5C15" w:rsidRPr="007C07AB" w:rsidRDefault="005B5C15" w:rsidP="007C07AB">
            <w:pPr>
              <w:ind w:left="110"/>
              <w:rPr>
                <w:rFonts w:asciiTheme="minorHAnsi" w:hAnsiTheme="minorHAnsi" w:cstheme="minorHAnsi"/>
              </w:rPr>
            </w:pPr>
          </w:p>
        </w:tc>
      </w:tr>
      <w:tr w:rsidR="005B5C15" w:rsidRPr="007C07AB" w14:paraId="7B015402" w14:textId="77777777" w:rsidTr="007C07AB">
        <w:trPr>
          <w:cantSplit/>
          <w:trHeight w:val="373"/>
        </w:trPr>
        <w:tc>
          <w:tcPr>
            <w:tcW w:w="5129" w:type="dxa"/>
            <w:shd w:val="clear" w:color="auto" w:fill="DEEAF6" w:themeFill="accent5" w:themeFillTint="33"/>
            <w:tcMar>
              <w:top w:w="28" w:type="dxa"/>
              <w:left w:w="28" w:type="dxa"/>
              <w:bottom w:w="28" w:type="dxa"/>
              <w:right w:w="28" w:type="dxa"/>
            </w:tcMar>
            <w:vAlign w:val="center"/>
          </w:tcPr>
          <w:p w14:paraId="2277871C" w14:textId="77777777" w:rsidR="005B5C15" w:rsidRPr="007C07AB" w:rsidRDefault="005B5C15" w:rsidP="007C07AB">
            <w:pPr>
              <w:ind w:left="113"/>
              <w:contextualSpacing/>
              <w:rPr>
                <w:rFonts w:asciiTheme="minorHAnsi" w:hAnsiTheme="minorHAnsi" w:cstheme="minorHAnsi"/>
              </w:rPr>
            </w:pPr>
            <w:r w:rsidRPr="007C07AB">
              <w:rPr>
                <w:rFonts w:asciiTheme="minorHAnsi" w:hAnsiTheme="minorHAnsi" w:cstheme="minorHAnsi"/>
              </w:rPr>
              <w:t>How are learners supported throughout the course?</w:t>
            </w:r>
          </w:p>
        </w:tc>
        <w:tc>
          <w:tcPr>
            <w:tcW w:w="8900" w:type="dxa"/>
            <w:tcMar>
              <w:top w:w="28" w:type="dxa"/>
              <w:left w:w="28" w:type="dxa"/>
              <w:bottom w:w="28" w:type="dxa"/>
              <w:right w:w="28" w:type="dxa"/>
            </w:tcMar>
            <w:vAlign w:val="center"/>
          </w:tcPr>
          <w:p w14:paraId="5E86F8BD" w14:textId="77777777" w:rsidR="005B5C15" w:rsidRPr="007C07AB" w:rsidRDefault="005B5C15" w:rsidP="007C07AB">
            <w:pPr>
              <w:ind w:left="110"/>
              <w:rPr>
                <w:rFonts w:asciiTheme="minorHAnsi" w:hAnsiTheme="minorHAnsi" w:cstheme="minorHAnsi"/>
              </w:rPr>
            </w:pPr>
          </w:p>
        </w:tc>
      </w:tr>
      <w:tr w:rsidR="005B5C15" w:rsidRPr="007C07AB" w14:paraId="5AEF4C04" w14:textId="77777777" w:rsidTr="007C07AB">
        <w:trPr>
          <w:cantSplit/>
          <w:trHeight w:val="420"/>
        </w:trPr>
        <w:tc>
          <w:tcPr>
            <w:tcW w:w="5129"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tcMar>
              <w:top w:w="28" w:type="dxa"/>
              <w:left w:w="28" w:type="dxa"/>
              <w:bottom w:w="28" w:type="dxa"/>
              <w:right w:w="28" w:type="dxa"/>
            </w:tcMar>
            <w:vAlign w:val="center"/>
          </w:tcPr>
          <w:p w14:paraId="7D00B966" w14:textId="77777777" w:rsidR="005B5C15" w:rsidRPr="007C07AB" w:rsidRDefault="005B5C15" w:rsidP="007C07AB">
            <w:pPr>
              <w:ind w:left="113"/>
              <w:contextualSpacing/>
              <w:rPr>
                <w:rFonts w:asciiTheme="minorHAnsi" w:hAnsiTheme="minorHAnsi" w:cstheme="minorHAnsi"/>
              </w:rPr>
            </w:pPr>
            <w:r w:rsidRPr="007C07AB">
              <w:rPr>
                <w:rFonts w:asciiTheme="minorHAnsi" w:hAnsiTheme="minorHAnsi" w:cstheme="minorHAnsi"/>
              </w:rPr>
              <w:t>What happens if a learner fails an assessment(s)?</w:t>
            </w:r>
          </w:p>
        </w:tc>
        <w:tc>
          <w:tcPr>
            <w:tcW w:w="8900" w:type="dxa"/>
            <w:tcBorders>
              <w:top w:val="single" w:sz="4" w:space="0" w:color="808080"/>
              <w:left w:val="single" w:sz="4" w:space="0" w:color="808080"/>
              <w:bottom w:val="single" w:sz="4" w:space="0" w:color="808080"/>
              <w:right w:val="single" w:sz="4" w:space="0" w:color="808080"/>
            </w:tcBorders>
            <w:tcMar>
              <w:top w:w="28" w:type="dxa"/>
              <w:left w:w="28" w:type="dxa"/>
              <w:bottom w:w="28" w:type="dxa"/>
              <w:right w:w="28" w:type="dxa"/>
            </w:tcMar>
            <w:vAlign w:val="center"/>
          </w:tcPr>
          <w:p w14:paraId="1FD574D1" w14:textId="77777777" w:rsidR="005B5C15" w:rsidRPr="007C07AB" w:rsidRDefault="005B5C15" w:rsidP="007C07AB">
            <w:pPr>
              <w:ind w:left="110"/>
              <w:rPr>
                <w:rFonts w:asciiTheme="minorHAnsi" w:hAnsiTheme="minorHAnsi" w:cstheme="minorHAnsi"/>
              </w:rPr>
            </w:pPr>
          </w:p>
        </w:tc>
      </w:tr>
      <w:tr w:rsidR="005B5C15" w:rsidRPr="007C07AB" w14:paraId="5CCF404A" w14:textId="77777777" w:rsidTr="007C07AB">
        <w:trPr>
          <w:cantSplit/>
          <w:trHeight w:val="542"/>
        </w:trPr>
        <w:tc>
          <w:tcPr>
            <w:tcW w:w="5129" w:type="dxa"/>
            <w:shd w:val="clear" w:color="auto" w:fill="DEEAF6" w:themeFill="accent5" w:themeFillTint="33"/>
            <w:tcMar>
              <w:top w:w="28" w:type="dxa"/>
              <w:left w:w="28" w:type="dxa"/>
              <w:bottom w:w="28" w:type="dxa"/>
              <w:right w:w="28" w:type="dxa"/>
            </w:tcMar>
            <w:vAlign w:val="center"/>
          </w:tcPr>
          <w:p w14:paraId="29442A58" w14:textId="77777777" w:rsidR="00241B6D" w:rsidRPr="007C07AB" w:rsidRDefault="005B5C15" w:rsidP="007C07AB">
            <w:pPr>
              <w:ind w:left="113"/>
              <w:contextualSpacing/>
              <w:rPr>
                <w:rFonts w:asciiTheme="minorHAnsi" w:hAnsiTheme="minorHAnsi" w:cstheme="minorHAnsi"/>
              </w:rPr>
            </w:pPr>
            <w:r w:rsidRPr="007C07AB">
              <w:rPr>
                <w:rFonts w:asciiTheme="minorHAnsi" w:hAnsiTheme="minorHAnsi" w:cstheme="minorHAnsi"/>
              </w:rPr>
              <w:t>How do you ensure that the content is accessible to different types of learners?</w:t>
            </w:r>
          </w:p>
        </w:tc>
        <w:tc>
          <w:tcPr>
            <w:tcW w:w="8900" w:type="dxa"/>
            <w:tcMar>
              <w:top w:w="28" w:type="dxa"/>
              <w:left w:w="28" w:type="dxa"/>
              <w:bottom w:w="28" w:type="dxa"/>
              <w:right w:w="28" w:type="dxa"/>
            </w:tcMar>
            <w:vAlign w:val="center"/>
          </w:tcPr>
          <w:p w14:paraId="3719333B" w14:textId="77777777" w:rsidR="005B5C15" w:rsidRPr="007C07AB" w:rsidRDefault="005B5C15" w:rsidP="007C07AB">
            <w:pPr>
              <w:ind w:left="110"/>
              <w:rPr>
                <w:rFonts w:asciiTheme="minorHAnsi" w:hAnsiTheme="minorHAnsi" w:cstheme="minorHAnsi"/>
              </w:rPr>
            </w:pPr>
          </w:p>
        </w:tc>
      </w:tr>
      <w:tr w:rsidR="005B5C15" w:rsidRPr="007C07AB" w14:paraId="461F6E54" w14:textId="77777777" w:rsidTr="007C07AB">
        <w:trPr>
          <w:cantSplit/>
          <w:trHeight w:val="738"/>
        </w:trPr>
        <w:tc>
          <w:tcPr>
            <w:tcW w:w="5129" w:type="dxa"/>
            <w:shd w:val="clear" w:color="auto" w:fill="DEEAF6" w:themeFill="accent5" w:themeFillTint="33"/>
            <w:tcMar>
              <w:top w:w="28" w:type="dxa"/>
              <w:left w:w="28" w:type="dxa"/>
              <w:bottom w:w="28" w:type="dxa"/>
              <w:right w:w="28" w:type="dxa"/>
            </w:tcMar>
            <w:vAlign w:val="center"/>
          </w:tcPr>
          <w:p w14:paraId="15E23944" w14:textId="77777777" w:rsidR="00241B6D" w:rsidRPr="007C07AB" w:rsidRDefault="007C2073" w:rsidP="007C07AB">
            <w:pPr>
              <w:ind w:left="113"/>
              <w:contextualSpacing/>
              <w:rPr>
                <w:rFonts w:asciiTheme="minorHAnsi" w:hAnsiTheme="minorHAnsi" w:cstheme="minorHAnsi"/>
              </w:rPr>
            </w:pPr>
            <w:r w:rsidRPr="007C07AB">
              <w:rPr>
                <w:rFonts w:asciiTheme="minorHAnsi" w:hAnsiTheme="minorHAnsi" w:cstheme="minorHAnsi"/>
              </w:rPr>
              <w:t>How will quality assurance be maintained for the course</w:t>
            </w:r>
            <w:r w:rsidR="00241B6D" w:rsidRPr="007C07AB">
              <w:rPr>
                <w:rFonts w:asciiTheme="minorHAnsi" w:hAnsiTheme="minorHAnsi" w:cstheme="minorHAnsi"/>
              </w:rPr>
              <w:t xml:space="preserve">? </w:t>
            </w:r>
          </w:p>
          <w:p w14:paraId="22BBAC23" w14:textId="77777777" w:rsidR="00241B6D" w:rsidRPr="007C07AB" w:rsidRDefault="00241B6D" w:rsidP="007C07AB">
            <w:pPr>
              <w:ind w:left="113"/>
              <w:contextualSpacing/>
              <w:rPr>
                <w:rFonts w:asciiTheme="minorHAnsi" w:hAnsiTheme="minorHAnsi" w:cstheme="minorHAnsi"/>
                <w:i/>
                <w:iCs/>
              </w:rPr>
            </w:pPr>
            <w:r w:rsidRPr="007C07AB">
              <w:rPr>
                <w:rFonts w:asciiTheme="minorHAnsi" w:hAnsiTheme="minorHAnsi" w:cstheme="minorHAnsi"/>
                <w:i/>
                <w:iCs/>
              </w:rPr>
              <w:t>(If this course is for reaccreditation, please provide evidence of quality assurance)</w:t>
            </w:r>
          </w:p>
        </w:tc>
        <w:tc>
          <w:tcPr>
            <w:tcW w:w="8900" w:type="dxa"/>
            <w:tcMar>
              <w:top w:w="28" w:type="dxa"/>
              <w:left w:w="28" w:type="dxa"/>
              <w:bottom w:w="28" w:type="dxa"/>
              <w:right w:w="28" w:type="dxa"/>
            </w:tcMar>
            <w:vAlign w:val="center"/>
          </w:tcPr>
          <w:p w14:paraId="14C78AAB" w14:textId="77777777" w:rsidR="005B5C15" w:rsidRPr="007C07AB" w:rsidRDefault="005B5C15" w:rsidP="007C07AB">
            <w:pPr>
              <w:ind w:left="110"/>
              <w:rPr>
                <w:rFonts w:asciiTheme="minorHAnsi" w:hAnsiTheme="minorHAnsi" w:cstheme="minorHAnsi"/>
              </w:rPr>
            </w:pPr>
          </w:p>
        </w:tc>
      </w:tr>
      <w:tr w:rsidR="007C2073" w:rsidRPr="007C07AB" w14:paraId="21DAABEC" w14:textId="77777777" w:rsidTr="007C07AB">
        <w:trPr>
          <w:cantSplit/>
          <w:trHeight w:val="589"/>
        </w:trPr>
        <w:tc>
          <w:tcPr>
            <w:tcW w:w="5129" w:type="dxa"/>
            <w:shd w:val="clear" w:color="auto" w:fill="DEEAF6" w:themeFill="accent5" w:themeFillTint="33"/>
            <w:tcMar>
              <w:top w:w="28" w:type="dxa"/>
              <w:left w:w="28" w:type="dxa"/>
              <w:bottom w:w="28" w:type="dxa"/>
              <w:right w:w="28" w:type="dxa"/>
            </w:tcMar>
            <w:vAlign w:val="center"/>
          </w:tcPr>
          <w:p w14:paraId="3ED86CCD" w14:textId="77777777" w:rsidR="007C2073" w:rsidRPr="007C07AB" w:rsidRDefault="00241B6D" w:rsidP="007C07AB">
            <w:pPr>
              <w:ind w:left="113"/>
              <w:contextualSpacing/>
              <w:rPr>
                <w:rFonts w:asciiTheme="minorHAnsi" w:hAnsiTheme="minorHAnsi" w:cstheme="minorHAnsi"/>
              </w:rPr>
            </w:pPr>
            <w:r w:rsidRPr="007C07AB">
              <w:rPr>
                <w:rFonts w:asciiTheme="minorHAnsi" w:hAnsiTheme="minorHAnsi" w:cstheme="minorHAnsi"/>
              </w:rPr>
              <w:t xml:space="preserve">Are there any specific areas </w:t>
            </w:r>
            <w:r w:rsidR="00933A6E" w:rsidRPr="007C07AB">
              <w:rPr>
                <w:rFonts w:asciiTheme="minorHAnsi" w:hAnsiTheme="minorHAnsi" w:cstheme="minorHAnsi"/>
              </w:rPr>
              <w:t>(</w:t>
            </w:r>
            <w:r w:rsidRPr="007C07AB">
              <w:rPr>
                <w:rFonts w:asciiTheme="minorHAnsi" w:hAnsiTheme="minorHAnsi" w:cstheme="minorHAnsi"/>
              </w:rPr>
              <w:t>of good practice</w:t>
            </w:r>
            <w:r w:rsidR="00933A6E" w:rsidRPr="007C07AB">
              <w:rPr>
                <w:rFonts w:asciiTheme="minorHAnsi" w:hAnsiTheme="minorHAnsi" w:cstheme="minorHAnsi"/>
              </w:rPr>
              <w:t>)</w:t>
            </w:r>
            <w:r w:rsidRPr="007C07AB">
              <w:rPr>
                <w:rFonts w:asciiTheme="minorHAnsi" w:hAnsiTheme="minorHAnsi" w:cstheme="minorHAnsi"/>
              </w:rPr>
              <w:t xml:space="preserve"> you wish to highlight in relation to this course?</w:t>
            </w:r>
          </w:p>
        </w:tc>
        <w:tc>
          <w:tcPr>
            <w:tcW w:w="8900" w:type="dxa"/>
            <w:tcMar>
              <w:top w:w="28" w:type="dxa"/>
              <w:left w:w="28" w:type="dxa"/>
              <w:bottom w:w="28" w:type="dxa"/>
              <w:right w:w="28" w:type="dxa"/>
            </w:tcMar>
            <w:vAlign w:val="center"/>
          </w:tcPr>
          <w:p w14:paraId="0FD2B79D" w14:textId="77777777" w:rsidR="007C2073" w:rsidRPr="007C07AB" w:rsidRDefault="007C2073" w:rsidP="007C07AB">
            <w:pPr>
              <w:ind w:left="110"/>
              <w:rPr>
                <w:rFonts w:asciiTheme="minorHAnsi" w:hAnsiTheme="minorHAnsi" w:cstheme="minorHAnsi"/>
              </w:rPr>
            </w:pPr>
          </w:p>
        </w:tc>
      </w:tr>
      <w:tr w:rsidR="00241B6D" w:rsidRPr="007C07AB" w14:paraId="76120534" w14:textId="77777777" w:rsidTr="007C07AB">
        <w:trPr>
          <w:cantSplit/>
          <w:trHeight w:val="501"/>
        </w:trPr>
        <w:tc>
          <w:tcPr>
            <w:tcW w:w="5129" w:type="dxa"/>
            <w:shd w:val="clear" w:color="auto" w:fill="DEEAF6" w:themeFill="accent5" w:themeFillTint="33"/>
            <w:tcMar>
              <w:top w:w="28" w:type="dxa"/>
              <w:left w:w="28" w:type="dxa"/>
              <w:bottom w:w="28" w:type="dxa"/>
              <w:right w:w="28" w:type="dxa"/>
            </w:tcMar>
            <w:vAlign w:val="center"/>
          </w:tcPr>
          <w:p w14:paraId="5D0244D0" w14:textId="77777777" w:rsidR="00241B6D" w:rsidRPr="007C07AB" w:rsidRDefault="00241B6D" w:rsidP="007C07AB">
            <w:pPr>
              <w:ind w:left="113"/>
              <w:contextualSpacing/>
              <w:rPr>
                <w:rFonts w:asciiTheme="minorHAnsi" w:hAnsiTheme="minorHAnsi" w:cstheme="minorHAnsi"/>
              </w:rPr>
            </w:pPr>
            <w:r w:rsidRPr="007C07AB">
              <w:rPr>
                <w:rFonts w:asciiTheme="minorHAnsi" w:hAnsiTheme="minorHAnsi" w:cstheme="minorHAnsi"/>
              </w:rPr>
              <w:t>Please provide the link to your learner handbook or guidance information</w:t>
            </w:r>
          </w:p>
        </w:tc>
        <w:tc>
          <w:tcPr>
            <w:tcW w:w="8900" w:type="dxa"/>
            <w:tcMar>
              <w:top w:w="28" w:type="dxa"/>
              <w:left w:w="28" w:type="dxa"/>
              <w:bottom w:w="28" w:type="dxa"/>
              <w:right w:w="28" w:type="dxa"/>
            </w:tcMar>
            <w:vAlign w:val="center"/>
          </w:tcPr>
          <w:p w14:paraId="3B16D5BA" w14:textId="77777777" w:rsidR="00241B6D" w:rsidRPr="007C07AB" w:rsidRDefault="00241B6D" w:rsidP="007C07AB">
            <w:pPr>
              <w:ind w:left="110"/>
              <w:rPr>
                <w:rFonts w:asciiTheme="minorHAnsi" w:hAnsiTheme="minorHAnsi" w:cstheme="minorHAnsi"/>
              </w:rPr>
            </w:pPr>
          </w:p>
        </w:tc>
      </w:tr>
    </w:tbl>
    <w:p w14:paraId="2C5E846B" w14:textId="77777777" w:rsidR="005B5C15" w:rsidRPr="007C07AB" w:rsidRDefault="005B5C15">
      <w:pPr>
        <w:rPr>
          <w:rFonts w:asciiTheme="minorHAnsi" w:hAnsiTheme="minorHAnsi" w:cstheme="minorHAnsi"/>
          <w:color w:val="2E74B5"/>
        </w:rPr>
      </w:pPr>
    </w:p>
    <w:p w14:paraId="6CAA534E" w14:textId="77777777" w:rsidR="00F13A25" w:rsidRDefault="00F13A25" w:rsidP="00933A6E">
      <w:pPr>
        <w:spacing w:after="120"/>
        <w:rPr>
          <w:rFonts w:asciiTheme="minorHAnsi" w:hAnsiTheme="minorHAnsi" w:cstheme="minorHAnsi"/>
          <w:color w:val="2F5496" w:themeColor="accent1" w:themeShade="BF"/>
          <w:sz w:val="24"/>
          <w:szCs w:val="24"/>
        </w:rPr>
        <w:sectPr w:rsidR="00F13A25" w:rsidSect="00933A6E">
          <w:headerReference w:type="default" r:id="rId10"/>
          <w:footerReference w:type="default" r:id="rId11"/>
          <w:pgSz w:w="16838" w:h="11906" w:orient="landscape"/>
          <w:pgMar w:top="1418" w:right="1080" w:bottom="1276" w:left="1080" w:header="708" w:footer="708" w:gutter="0"/>
          <w:cols w:space="708"/>
          <w:docGrid w:linePitch="360"/>
        </w:sectPr>
      </w:pPr>
    </w:p>
    <w:p w14:paraId="1EAA584F" w14:textId="77777777" w:rsidR="00F13A25" w:rsidRDefault="00F13A25" w:rsidP="00F13A25">
      <w:pPr>
        <w:spacing w:before="240" w:after="120"/>
        <w:rPr>
          <w:rFonts w:cs="Calibri"/>
          <w:color w:val="2E74B5"/>
          <w:sz w:val="28"/>
          <w:szCs w:val="28"/>
        </w:rPr>
      </w:pPr>
      <w:r>
        <w:rPr>
          <w:rFonts w:cs="Calibri"/>
          <w:color w:val="2E74B5"/>
          <w:sz w:val="28"/>
          <w:szCs w:val="28"/>
        </w:rPr>
        <w:lastRenderedPageBreak/>
        <w:t>Professional Competencies Checklist</w:t>
      </w:r>
    </w:p>
    <w:p w14:paraId="080A9E6D" w14:textId="77777777" w:rsidR="00F13A25" w:rsidRDefault="00F13A25" w:rsidP="00F13A25">
      <w:pPr>
        <w:rPr>
          <w:i/>
          <w:sz w:val="24"/>
          <w:szCs w:val="24"/>
        </w:rPr>
      </w:pPr>
      <w:r>
        <w:rPr>
          <w:i/>
          <w:sz w:val="24"/>
          <w:szCs w:val="24"/>
        </w:rPr>
        <w:t>The course should cover the following minimum number of competencies spread across all five areas:</w:t>
      </w:r>
    </w:p>
    <w:p w14:paraId="1A6C7944" w14:textId="77777777" w:rsidR="00F13A25" w:rsidRDefault="00F13A25" w:rsidP="00F13A25">
      <w:pPr>
        <w:rPr>
          <w:i/>
          <w:sz w:val="24"/>
          <w:szCs w:val="24"/>
        </w:rPr>
      </w:pPr>
      <w:r>
        <w:rPr>
          <w:i/>
          <w:sz w:val="24"/>
          <w:szCs w:val="24"/>
        </w:rPr>
        <w:t xml:space="preserve">Academic Short Course: 15 </w:t>
      </w:r>
    </w:p>
    <w:p w14:paraId="4E74EBFC" w14:textId="77777777" w:rsidR="00F13A25" w:rsidRDefault="00F13A25" w:rsidP="00F13A25">
      <w:pPr>
        <w:spacing w:after="160"/>
        <w:rPr>
          <w:i/>
          <w:sz w:val="24"/>
          <w:szCs w:val="24"/>
        </w:rPr>
      </w:pPr>
      <w:r>
        <w:rPr>
          <w:i/>
          <w:sz w:val="24"/>
          <w:szCs w:val="24"/>
        </w:rPr>
        <w:t>Vocational Short Course or for Learning Pathway: 5</w:t>
      </w:r>
    </w:p>
    <w:tbl>
      <w:tblPr>
        <w:tblStyle w:val="TableGrid1"/>
        <w:tblW w:w="9980"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51"/>
        <w:gridCol w:w="1240"/>
        <w:gridCol w:w="3889"/>
      </w:tblGrid>
      <w:tr w:rsidR="00F13A25" w14:paraId="3D8E48DF" w14:textId="77777777" w:rsidTr="0083437F">
        <w:trPr>
          <w:tblHeader/>
        </w:trPr>
        <w:tc>
          <w:tcPr>
            <w:tcW w:w="4851" w:type="dxa"/>
            <w:tcBorders>
              <w:top w:val="single" w:sz="4" w:space="0" w:color="BFBFBF"/>
              <w:left w:val="single" w:sz="4" w:space="0" w:color="BFBFBF"/>
              <w:bottom w:val="single" w:sz="4" w:space="0" w:color="BFBFBF"/>
              <w:right w:val="single" w:sz="4" w:space="0" w:color="BFBFBF"/>
            </w:tcBorders>
            <w:shd w:val="clear" w:color="auto" w:fill="1F3864"/>
            <w:tcMar>
              <w:top w:w="57" w:type="dxa"/>
              <w:left w:w="57" w:type="dxa"/>
              <w:bottom w:w="57" w:type="dxa"/>
              <w:right w:w="57" w:type="dxa"/>
            </w:tcMar>
            <w:hideMark/>
          </w:tcPr>
          <w:p w14:paraId="768E0AEB" w14:textId="77777777" w:rsidR="00F13A25" w:rsidRDefault="00F13A25">
            <w:pPr>
              <w:rPr>
                <w:rFonts w:cs="Calibri"/>
                <w:color w:val="FFFFFF"/>
                <w:sz w:val="22"/>
                <w:szCs w:val="22"/>
                <w:lang w:eastAsia="en-GB"/>
              </w:rPr>
            </w:pPr>
            <w:r>
              <w:rPr>
                <w:rFonts w:cs="Calibri"/>
                <w:color w:val="FFFFFF"/>
                <w:lang w:eastAsia="en-GB"/>
              </w:rPr>
              <w:t>Competency</w:t>
            </w:r>
          </w:p>
        </w:tc>
        <w:tc>
          <w:tcPr>
            <w:tcW w:w="1240" w:type="dxa"/>
            <w:tcBorders>
              <w:top w:val="single" w:sz="4" w:space="0" w:color="BFBFBF"/>
              <w:left w:val="single" w:sz="4" w:space="0" w:color="BFBFBF"/>
              <w:bottom w:val="single" w:sz="4" w:space="0" w:color="BFBFBF"/>
              <w:right w:val="single" w:sz="4" w:space="0" w:color="BFBFBF"/>
            </w:tcBorders>
            <w:shd w:val="clear" w:color="auto" w:fill="1F3864"/>
            <w:tcMar>
              <w:top w:w="57" w:type="dxa"/>
              <w:left w:w="57" w:type="dxa"/>
              <w:bottom w:w="57" w:type="dxa"/>
              <w:right w:w="57" w:type="dxa"/>
            </w:tcMar>
            <w:hideMark/>
          </w:tcPr>
          <w:p w14:paraId="4245DA8C" w14:textId="77777777" w:rsidR="00F13A25" w:rsidRDefault="00F13A25">
            <w:pPr>
              <w:jc w:val="center"/>
              <w:rPr>
                <w:rFonts w:cs="Calibri"/>
                <w:color w:val="FFFFFF"/>
                <w:lang w:eastAsia="en-GB"/>
              </w:rPr>
            </w:pPr>
            <w:r>
              <w:rPr>
                <w:rFonts w:cs="Calibri"/>
                <w:color w:val="FFFFFF"/>
                <w:lang w:eastAsia="en-GB"/>
              </w:rPr>
              <w:t>Is this competence covered in the course? (Y / N)</w:t>
            </w:r>
          </w:p>
        </w:tc>
        <w:tc>
          <w:tcPr>
            <w:tcW w:w="3889" w:type="dxa"/>
            <w:tcBorders>
              <w:top w:val="single" w:sz="4" w:space="0" w:color="BFBFBF"/>
              <w:left w:val="single" w:sz="4" w:space="0" w:color="BFBFBF"/>
              <w:bottom w:val="single" w:sz="4" w:space="0" w:color="BFBFBF"/>
              <w:right w:val="single" w:sz="4" w:space="0" w:color="BFBFBF"/>
            </w:tcBorders>
            <w:shd w:val="clear" w:color="auto" w:fill="1F3864"/>
            <w:tcMar>
              <w:top w:w="57" w:type="dxa"/>
              <w:left w:w="57" w:type="dxa"/>
              <w:bottom w:w="57" w:type="dxa"/>
              <w:right w:w="57" w:type="dxa"/>
            </w:tcMar>
            <w:hideMark/>
          </w:tcPr>
          <w:p w14:paraId="0CDE0C65" w14:textId="77777777" w:rsidR="00F13A25" w:rsidRDefault="00F13A25">
            <w:pPr>
              <w:spacing w:after="120"/>
              <w:rPr>
                <w:lang w:eastAsia="en-US"/>
              </w:rPr>
            </w:pPr>
            <w:r>
              <w:rPr>
                <w:rFonts w:cs="Calibri"/>
                <w:color w:val="FFFFFF"/>
                <w:lang w:eastAsia="en-GB"/>
              </w:rPr>
              <w:t>Which course material covers this competency?</w:t>
            </w:r>
          </w:p>
        </w:tc>
      </w:tr>
      <w:tr w:rsidR="00F13A25" w14:paraId="6FF00481" w14:textId="77777777" w:rsidTr="0083437F">
        <w:trPr>
          <w:trHeight w:val="193"/>
        </w:trPr>
        <w:tc>
          <w:tcPr>
            <w:tcW w:w="9980" w:type="dxa"/>
            <w:gridSpan w:val="3"/>
            <w:tcBorders>
              <w:top w:val="single" w:sz="4" w:space="0" w:color="BFBFBF"/>
              <w:left w:val="single" w:sz="4" w:space="0" w:color="BFBFBF"/>
              <w:bottom w:val="single" w:sz="4" w:space="0" w:color="BFBFBF"/>
              <w:right w:val="single" w:sz="4" w:space="0" w:color="BFBFBF"/>
            </w:tcBorders>
            <w:shd w:val="clear" w:color="auto" w:fill="8EAADB"/>
            <w:tcMar>
              <w:top w:w="57" w:type="dxa"/>
              <w:left w:w="57" w:type="dxa"/>
              <w:bottom w:w="57" w:type="dxa"/>
              <w:right w:w="57" w:type="dxa"/>
            </w:tcMar>
            <w:hideMark/>
          </w:tcPr>
          <w:p w14:paraId="168E661C" w14:textId="77777777" w:rsidR="00F13A25" w:rsidRDefault="00F13A25">
            <w:pPr>
              <w:rPr>
                <w:rFonts w:cs="Calibri"/>
                <w:b/>
                <w:lang w:eastAsia="en-GB"/>
              </w:rPr>
            </w:pPr>
            <w:r>
              <w:rPr>
                <w:rFonts w:cs="Calibri"/>
                <w:b/>
                <w:lang w:eastAsia="en-GB"/>
              </w:rPr>
              <w:t>1.</w:t>
            </w:r>
            <w:r>
              <w:rPr>
                <w:rFonts w:cs="Calibri"/>
                <w:lang w:eastAsia="en-GB"/>
              </w:rPr>
              <w:t xml:space="preserve"> </w:t>
            </w:r>
            <w:r>
              <w:rPr>
                <w:rFonts w:cs="Calibri"/>
                <w:b/>
                <w:lang w:eastAsia="en-GB"/>
              </w:rPr>
              <w:t>Ergonomics/Human Factors (E/HF) principles</w:t>
            </w:r>
            <w:r>
              <w:rPr>
                <w:rFonts w:cs="Calibri"/>
                <w:lang w:eastAsia="en-GB"/>
              </w:rPr>
              <w:t xml:space="preserve"> </w:t>
            </w:r>
          </w:p>
        </w:tc>
      </w:tr>
      <w:tr w:rsidR="00F13A25" w14:paraId="52D979AF"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65E9BBE0" w14:textId="77777777" w:rsidR="00F13A25" w:rsidRDefault="00F13A25">
            <w:pPr>
              <w:rPr>
                <w:rFonts w:cs="Calibri"/>
                <w:b/>
                <w:lang w:eastAsia="en-GB"/>
              </w:rPr>
            </w:pPr>
            <w:r>
              <w:rPr>
                <w:rFonts w:cs="Calibri"/>
                <w:b/>
                <w:lang w:eastAsia="en-GB"/>
              </w:rPr>
              <w:t>1</w:t>
            </w:r>
            <w:r>
              <w:rPr>
                <w:rFonts w:cs="Calibri"/>
                <w:lang w:eastAsia="en-GB"/>
              </w:rPr>
              <w:t xml:space="preserve"> </w:t>
            </w:r>
            <w:r>
              <w:rPr>
                <w:rFonts w:cs="Calibri"/>
                <w:bCs/>
                <w:lang w:val="en-US" w:eastAsia="en-GB"/>
              </w:rPr>
              <w:t xml:space="preserve">Ability to </w:t>
            </w:r>
            <w:r>
              <w:rPr>
                <w:rFonts w:cs="Calibri"/>
                <w:bCs/>
                <w:lang w:eastAsia="en-GB"/>
              </w:rPr>
              <w:t>identify and apply methods of analysis, evaluation and validation with respect to human interfaces for tasks, activities and environments.</w:t>
            </w:r>
          </w:p>
        </w:tc>
      </w:tr>
      <w:tr w:rsidR="00F13A25" w14:paraId="21574D74"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C1E0B55" w14:textId="77777777" w:rsidR="00F13A25" w:rsidRDefault="00F13A25">
            <w:pPr>
              <w:ind w:left="80"/>
              <w:rPr>
                <w:rFonts w:cs="Calibri"/>
                <w:b/>
                <w:i/>
                <w:lang w:eastAsia="en-GB"/>
              </w:rPr>
            </w:pPr>
            <w:r>
              <w:rPr>
                <w:rFonts w:cs="Calibri"/>
                <w:b/>
                <w:lang w:eastAsia="en-GB"/>
              </w:rPr>
              <w:t>1.1</w:t>
            </w:r>
            <w:r>
              <w:rPr>
                <w:rFonts w:cs="Calibri"/>
                <w:lang w:eastAsia="en-GB"/>
              </w:rPr>
              <w:t xml:space="preserve"> Understands the role and application of E/HF principles in optimising system performance and wellbeing across all ages and capabilities.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7A5B723"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B6F8BEA" w14:textId="77777777" w:rsidR="00F13A25" w:rsidRDefault="00F13A25">
            <w:pPr>
              <w:rPr>
                <w:rFonts w:cs="Calibri"/>
                <w:b/>
                <w:lang w:eastAsia="en-GB"/>
              </w:rPr>
            </w:pPr>
          </w:p>
        </w:tc>
      </w:tr>
      <w:tr w:rsidR="00F13A25" w14:paraId="33C92F03"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D430C85" w14:textId="77777777" w:rsidR="00F13A25" w:rsidRDefault="00F13A25">
            <w:pPr>
              <w:ind w:left="80"/>
              <w:rPr>
                <w:rFonts w:cs="Calibri"/>
                <w:b/>
                <w:i/>
                <w:lang w:eastAsia="en-GB"/>
              </w:rPr>
            </w:pPr>
            <w:r>
              <w:rPr>
                <w:rFonts w:cs="Calibri"/>
                <w:b/>
                <w:lang w:eastAsia="en-GB"/>
              </w:rPr>
              <w:t>1.2</w:t>
            </w:r>
            <w:r>
              <w:rPr>
                <w:rFonts w:cs="Calibri"/>
                <w:lang w:eastAsia="en-GB"/>
              </w:rPr>
              <w:t xml:space="preserve"> Demonstrates ability to enhance health, safety, comfort, quality of life, attitudes, motivation, usability, effectiveness and efficiency.</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04418B2"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F7417FD" w14:textId="77777777" w:rsidR="00F13A25" w:rsidRDefault="00F13A25">
            <w:pPr>
              <w:rPr>
                <w:rFonts w:cs="Calibri"/>
                <w:b/>
                <w:lang w:eastAsia="en-GB"/>
              </w:rPr>
            </w:pPr>
          </w:p>
        </w:tc>
      </w:tr>
      <w:tr w:rsidR="00F13A25" w14:paraId="22785F74"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481D4FBF" w14:textId="77777777" w:rsidR="00F13A25" w:rsidRDefault="00F13A25">
            <w:pPr>
              <w:ind w:left="80"/>
              <w:rPr>
                <w:rFonts w:cs="Calibri"/>
                <w:b/>
                <w:i/>
                <w:lang w:eastAsia="en-GB"/>
              </w:rPr>
            </w:pPr>
            <w:r>
              <w:rPr>
                <w:rFonts w:cs="Calibri"/>
                <w:b/>
                <w:lang w:eastAsia="en-GB"/>
              </w:rPr>
              <w:t>1.3</w:t>
            </w:r>
            <w:r>
              <w:rPr>
                <w:rFonts w:cs="Calibri"/>
                <w:lang w:eastAsia="en-GB"/>
              </w:rPr>
              <w:t xml:space="preserve"> Demonstrates ability to identify potential and existing high risk tasks, activities and environments.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7891B12"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1E03C5B" w14:textId="77777777" w:rsidR="00F13A25" w:rsidRDefault="00F13A25">
            <w:pPr>
              <w:rPr>
                <w:rFonts w:cs="Calibri"/>
                <w:b/>
                <w:lang w:eastAsia="en-GB"/>
              </w:rPr>
            </w:pPr>
          </w:p>
        </w:tc>
      </w:tr>
      <w:tr w:rsidR="00F13A25" w14:paraId="3E7C188D"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8EAADB"/>
            <w:tcMar>
              <w:top w:w="57" w:type="dxa"/>
              <w:left w:w="57" w:type="dxa"/>
              <w:bottom w:w="57" w:type="dxa"/>
              <w:right w:w="57" w:type="dxa"/>
            </w:tcMar>
            <w:hideMark/>
          </w:tcPr>
          <w:p w14:paraId="7EF2AA4C" w14:textId="77777777" w:rsidR="00F13A25" w:rsidRDefault="00F13A25">
            <w:pPr>
              <w:rPr>
                <w:rFonts w:cs="Calibri"/>
                <w:b/>
                <w:lang w:eastAsia="en-GB"/>
              </w:rPr>
            </w:pPr>
            <w:r>
              <w:rPr>
                <w:rFonts w:cs="Calibri"/>
                <w:b/>
                <w:lang w:eastAsia="en-GB"/>
              </w:rPr>
              <w:t>2.</w:t>
            </w:r>
            <w:r>
              <w:rPr>
                <w:rFonts w:cs="Calibri"/>
                <w:lang w:eastAsia="en-GB"/>
              </w:rPr>
              <w:t xml:space="preserve"> </w:t>
            </w:r>
            <w:r>
              <w:rPr>
                <w:rFonts w:cs="Calibri"/>
                <w:b/>
                <w:lang w:eastAsia="en-GB"/>
              </w:rPr>
              <w:t>Ergonomics/Human Factors (E/HF) theory and practice</w:t>
            </w:r>
            <w:r>
              <w:rPr>
                <w:rFonts w:cs="Calibri"/>
                <w:lang w:eastAsia="en-GB"/>
              </w:rPr>
              <w:t xml:space="preserve"> </w:t>
            </w:r>
          </w:p>
        </w:tc>
      </w:tr>
      <w:tr w:rsidR="00F13A25" w14:paraId="14BF5649"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39C6A547" w14:textId="77777777" w:rsidR="00F13A25" w:rsidRDefault="00F13A25">
            <w:pPr>
              <w:rPr>
                <w:rFonts w:cs="Calibri"/>
                <w:b/>
                <w:lang w:eastAsia="en-GB"/>
              </w:rPr>
            </w:pPr>
            <w:r>
              <w:rPr>
                <w:rFonts w:cs="Calibri"/>
                <w:b/>
                <w:lang w:eastAsia="en-GB"/>
              </w:rPr>
              <w:t>2.1</w:t>
            </w:r>
            <w:r>
              <w:rPr>
                <w:rFonts w:cs="Calibri"/>
                <w:lang w:eastAsia="en-GB"/>
              </w:rPr>
              <w:t xml:space="preserve"> Understands the theoretical and practice bases for analysis of human interactions.</w:t>
            </w:r>
          </w:p>
        </w:tc>
      </w:tr>
      <w:tr w:rsidR="00F13A25" w14:paraId="012F6409"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0B5DD88F" w14:textId="77777777" w:rsidR="00F13A25" w:rsidRDefault="00F13A25">
            <w:pPr>
              <w:ind w:left="80"/>
              <w:rPr>
                <w:rFonts w:cs="Calibri"/>
                <w:b/>
                <w:lang w:eastAsia="en-GB"/>
              </w:rPr>
            </w:pPr>
            <w:r>
              <w:rPr>
                <w:rFonts w:cs="Calibri"/>
                <w:b/>
              </w:rPr>
              <w:t>2.1a</w:t>
            </w:r>
            <w:r>
              <w:rPr>
                <w:rFonts w:cs="Calibri"/>
              </w:rPr>
              <w:t xml:space="preserve"> Demonstrates use of E/HF theories, methods and tools for analysis of systems (including process), tasks, workload (physical and mental) including mental models, communication and anthropometry.</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A49959B"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3FD22DD" w14:textId="77777777" w:rsidR="00F13A25" w:rsidRDefault="00F13A25">
            <w:pPr>
              <w:rPr>
                <w:rFonts w:cs="Calibri"/>
                <w:b/>
              </w:rPr>
            </w:pPr>
          </w:p>
        </w:tc>
      </w:tr>
      <w:tr w:rsidR="00F13A25" w14:paraId="0D3A83DF"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121D6864" w14:textId="77777777" w:rsidR="00F13A25" w:rsidRDefault="00F13A25">
            <w:pPr>
              <w:rPr>
                <w:rFonts w:cs="Calibri"/>
                <w:b/>
                <w:lang w:eastAsia="en-GB"/>
              </w:rPr>
            </w:pPr>
            <w:r>
              <w:rPr>
                <w:rFonts w:cs="Calibri"/>
                <w:b/>
                <w:lang w:eastAsia="en-GB"/>
              </w:rPr>
              <w:t>2.2</w:t>
            </w:r>
            <w:r>
              <w:rPr>
                <w:rFonts w:cs="Calibri"/>
                <w:lang w:eastAsia="en-GB"/>
              </w:rPr>
              <w:t xml:space="preserve"> Understands the theoretical and practice bases for (re)design of human interfaces (physical and mental).</w:t>
            </w:r>
          </w:p>
        </w:tc>
      </w:tr>
      <w:tr w:rsidR="00F13A25" w14:paraId="096D896A"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18E1C231" w14:textId="77777777" w:rsidR="00F13A25" w:rsidRDefault="00F13A25">
            <w:pPr>
              <w:ind w:left="80"/>
              <w:rPr>
                <w:rFonts w:cs="Calibri"/>
                <w:b/>
                <w:lang w:eastAsia="en-GB"/>
              </w:rPr>
            </w:pPr>
            <w:r>
              <w:rPr>
                <w:rFonts w:cs="Calibri"/>
                <w:b/>
              </w:rPr>
              <w:t>2.2a</w:t>
            </w:r>
            <w:r>
              <w:rPr>
                <w:rFonts w:cs="Calibri"/>
              </w:rPr>
              <w:t xml:space="preserve"> Understands the influence of such factors as a person’s body size, skill, cognitive abilities, age, sensory capacity, general health and experience.</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7E3882A"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EEB717C" w14:textId="77777777" w:rsidR="00F13A25" w:rsidRDefault="00F13A25">
            <w:pPr>
              <w:rPr>
                <w:rFonts w:cs="Calibri"/>
                <w:b/>
              </w:rPr>
            </w:pPr>
          </w:p>
        </w:tc>
      </w:tr>
      <w:tr w:rsidR="00F13A25" w14:paraId="00307A07"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4A3D5DC1" w14:textId="77777777" w:rsidR="00F13A25" w:rsidRDefault="00F13A25">
            <w:pPr>
              <w:ind w:left="80"/>
              <w:rPr>
                <w:rFonts w:cs="Calibri"/>
              </w:rPr>
            </w:pPr>
            <w:r>
              <w:rPr>
                <w:rFonts w:cs="Calibri"/>
                <w:b/>
              </w:rPr>
              <w:t>2.2b</w:t>
            </w:r>
            <w:r>
              <w:rPr>
                <w:rFonts w:cs="Calibri"/>
              </w:rPr>
              <w:t xml:space="preserve"> Demonstrates ability to integrate E/HF principles and concepts into systems, interface and product design including requirements development and validation.</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F42A26F" w14:textId="77777777" w:rsidR="00F13A25" w:rsidRDefault="00F13A25">
            <w:pPr>
              <w:jc w:val="center"/>
              <w:rPr>
                <w:rFonts w:cs="Calibri"/>
                <w: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A5E56B0" w14:textId="77777777" w:rsidR="00F13A25" w:rsidRDefault="00F13A25">
            <w:pPr>
              <w:rPr>
                <w:rFonts w:cs="Calibri"/>
                <w:b/>
              </w:rPr>
            </w:pPr>
          </w:p>
        </w:tc>
      </w:tr>
      <w:tr w:rsidR="00F13A25" w14:paraId="15784D8E"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5EC61B15" w14:textId="77777777" w:rsidR="00F13A25" w:rsidRDefault="00F13A25">
            <w:pPr>
              <w:ind w:left="80"/>
              <w:rPr>
                <w:rFonts w:cs="Calibri"/>
              </w:rPr>
            </w:pPr>
            <w:r>
              <w:rPr>
                <w:rFonts w:cs="Calibri"/>
                <w:b/>
              </w:rPr>
              <w:t>2.2c</w:t>
            </w:r>
            <w:r>
              <w:rPr>
                <w:rFonts w:cs="Calibri"/>
              </w:rPr>
              <w:t xml:space="preserve"> Evaluates user needs for safety, efficiency, reliability, ease of use.</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109EBD7" w14:textId="77777777" w:rsidR="00F13A25" w:rsidRDefault="00F13A25">
            <w:pPr>
              <w:jc w:val="center"/>
              <w:rPr>
                <w:rFonts w:cs="Calibri"/>
                <w: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4A97EF5" w14:textId="77777777" w:rsidR="00F13A25" w:rsidRDefault="00F13A25">
            <w:pPr>
              <w:rPr>
                <w:rFonts w:cs="Calibri"/>
                <w:b/>
              </w:rPr>
            </w:pPr>
          </w:p>
        </w:tc>
      </w:tr>
      <w:tr w:rsidR="00F13A25" w14:paraId="639BCB49"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4343FE2D" w14:textId="77777777" w:rsidR="00F13A25" w:rsidRDefault="00F13A25">
            <w:pPr>
              <w:ind w:left="80"/>
              <w:rPr>
                <w:rFonts w:cs="Calibri"/>
                <w:b/>
              </w:rPr>
            </w:pPr>
            <w:r>
              <w:rPr>
                <w:rFonts w:cs="Calibri"/>
                <w:b/>
              </w:rPr>
              <w:t>2.2d</w:t>
            </w:r>
            <w:r>
              <w:rPr>
                <w:rFonts w:cs="Calibri"/>
              </w:rPr>
              <w:t xml:space="preserve"> Determines the match and the interaction between human characteristics, abilities, capacities and motivations, and the system(s), organisation, planned or existing environment, products used, equipment, work systems, machines and tasks.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27AEA07" w14:textId="77777777" w:rsidR="00F13A25" w:rsidRDefault="00F13A25">
            <w:pPr>
              <w:jc w:val="center"/>
              <w:rPr>
                <w:rFonts w:cs="Calibri"/>
                <w: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070D4AD" w14:textId="77777777" w:rsidR="00F13A25" w:rsidRDefault="00F13A25">
            <w:pPr>
              <w:rPr>
                <w:rFonts w:cs="Calibri"/>
                <w:b/>
              </w:rPr>
            </w:pPr>
          </w:p>
        </w:tc>
      </w:tr>
      <w:tr w:rsidR="00F13A25" w14:paraId="041B3336"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6AD29293" w14:textId="77777777" w:rsidR="00F13A25" w:rsidRDefault="00F13A25">
            <w:pPr>
              <w:ind w:left="80"/>
              <w:rPr>
                <w:rFonts w:cs="Calibri"/>
              </w:rPr>
            </w:pPr>
            <w:r>
              <w:rPr>
                <w:rFonts w:cs="Calibri"/>
                <w:b/>
              </w:rPr>
              <w:t>2.2e</w:t>
            </w:r>
            <w:r>
              <w:rPr>
                <w:rFonts w:cs="Calibri"/>
              </w:rPr>
              <w:t xml:space="preserve"> Understands the management of E/HF risks, including priorities and mitigations; potential benefits and costs of E/HF solutions; short and long term goals relevant to defined problems.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B4DF030" w14:textId="77777777" w:rsidR="00F13A25" w:rsidRDefault="00F13A25">
            <w:pPr>
              <w:jc w:val="center"/>
              <w:rPr>
                <w:rFonts w:cs="Calibri"/>
                <w: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80432BC" w14:textId="77777777" w:rsidR="00F13A25" w:rsidRDefault="00F13A25">
            <w:pPr>
              <w:rPr>
                <w:rFonts w:cs="Calibri"/>
                <w:b/>
              </w:rPr>
            </w:pPr>
          </w:p>
        </w:tc>
      </w:tr>
      <w:tr w:rsidR="00F13A25" w14:paraId="58872E66"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2885B16" w14:textId="77777777" w:rsidR="00F13A25" w:rsidRDefault="00F13A25">
            <w:pPr>
              <w:ind w:left="80"/>
              <w:rPr>
                <w:rFonts w:cs="Calibri"/>
              </w:rPr>
            </w:pPr>
            <w:r>
              <w:rPr>
                <w:rFonts w:cs="Calibri"/>
                <w:b/>
              </w:rPr>
              <w:lastRenderedPageBreak/>
              <w:t>2.2f</w:t>
            </w:r>
            <w:r>
              <w:rPr>
                <w:rFonts w:cs="Calibri"/>
              </w:rPr>
              <w:t xml:space="preserve"> Can apply relevant legislation, codes of practice, standards (government and industry).</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41B24DF" w14:textId="77777777" w:rsidR="00F13A25" w:rsidRDefault="00F13A25">
            <w:pPr>
              <w:jc w:val="center"/>
              <w:rPr>
                <w:rFonts w:cs="Calibri"/>
                <w: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0625C9A" w14:textId="77777777" w:rsidR="00F13A25" w:rsidRDefault="00F13A25">
            <w:pPr>
              <w:rPr>
                <w:rFonts w:cs="Calibri"/>
                <w:b/>
              </w:rPr>
            </w:pPr>
          </w:p>
        </w:tc>
      </w:tr>
      <w:tr w:rsidR="00F13A25" w14:paraId="089CCB28"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550BF092" w14:textId="77777777" w:rsidR="00F13A25" w:rsidRDefault="00F13A25">
            <w:pPr>
              <w:ind w:left="80"/>
              <w:rPr>
                <w:rFonts w:cs="Calibri"/>
              </w:rPr>
            </w:pPr>
            <w:r>
              <w:rPr>
                <w:rFonts w:cs="Calibri"/>
                <w:b/>
                <w:bCs/>
              </w:rPr>
              <w:t>2.2g</w:t>
            </w:r>
            <w:r>
              <w:rPr>
                <w:rFonts w:cs="Calibri"/>
                <w:bCs/>
              </w:rPr>
              <w:t xml:space="preserve"> Determines whether the interface or interaction is amenable to E/HF intervention.</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6190062" w14:textId="77777777" w:rsidR="00F13A25" w:rsidRDefault="00F13A25">
            <w:pPr>
              <w:jc w:val="center"/>
              <w:rPr>
                <w:rFonts w:cs="Calibri"/>
                <w:b/>
                <w:bC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830864B" w14:textId="77777777" w:rsidR="00F13A25" w:rsidRDefault="00F13A25">
            <w:pPr>
              <w:rPr>
                <w:rFonts w:cs="Calibri"/>
                <w:b/>
                <w:bCs/>
              </w:rPr>
            </w:pPr>
          </w:p>
        </w:tc>
      </w:tr>
      <w:tr w:rsidR="00F13A25" w14:paraId="341E0A4B"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022A8431" w14:textId="77777777" w:rsidR="00F13A25" w:rsidRDefault="00F13A25">
            <w:pPr>
              <w:tabs>
                <w:tab w:val="left" w:pos="3513"/>
              </w:tabs>
              <w:rPr>
                <w:rFonts w:cs="Calibri"/>
                <w:b/>
                <w:lang w:eastAsia="en-GB"/>
              </w:rPr>
            </w:pPr>
            <w:r>
              <w:rPr>
                <w:rFonts w:cs="Calibri"/>
                <w:b/>
                <w:lang w:eastAsia="en-GB"/>
              </w:rPr>
              <w:t>2.3</w:t>
            </w:r>
            <w:r>
              <w:rPr>
                <w:rFonts w:cs="Calibri"/>
                <w:lang w:eastAsia="en-GB"/>
              </w:rPr>
              <w:t xml:space="preserve"> Understands the theoretical and practice bases for data collection and analysis relating to E/HF.</w:t>
            </w:r>
          </w:p>
        </w:tc>
      </w:tr>
      <w:tr w:rsidR="00F13A25" w14:paraId="7FB6D035"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F7DA574" w14:textId="77777777" w:rsidR="00F13A25" w:rsidRDefault="00F13A25">
            <w:pPr>
              <w:ind w:left="80"/>
              <w:rPr>
                <w:rFonts w:cs="Calibri"/>
                <w:b/>
                <w:lang w:eastAsia="en-GB"/>
              </w:rPr>
            </w:pPr>
            <w:r>
              <w:rPr>
                <w:rFonts w:cs="Calibri"/>
                <w:b/>
              </w:rPr>
              <w:t>2.3a</w:t>
            </w:r>
            <w:r>
              <w:rPr>
                <w:rFonts w:cs="Calibri"/>
              </w:rPr>
              <w:t xml:space="preserve"> Understands the type of quantitative and qualitative data required for E/HF appraisal and design; selects and validates the proposed collection/analysis methods and tools.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2414B8E"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DFC362A" w14:textId="77777777" w:rsidR="00F13A25" w:rsidRDefault="00F13A25">
            <w:pPr>
              <w:rPr>
                <w:rFonts w:cs="Calibri"/>
                <w:b/>
              </w:rPr>
            </w:pPr>
          </w:p>
        </w:tc>
      </w:tr>
      <w:tr w:rsidR="00F13A25" w14:paraId="317AE921"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35E7146" w14:textId="77777777" w:rsidR="00F13A25" w:rsidRDefault="00F13A25">
            <w:pPr>
              <w:ind w:left="80"/>
              <w:rPr>
                <w:rFonts w:cs="Calibri"/>
                <w:b/>
                <w:lang w:eastAsia="en-GB"/>
              </w:rPr>
            </w:pPr>
            <w:r>
              <w:rPr>
                <w:rFonts w:cs="Calibri"/>
                <w:b/>
                <w:lang w:eastAsia="en-GB"/>
              </w:rPr>
              <w:t>2.3b</w:t>
            </w:r>
            <w:r>
              <w:rPr>
                <w:rFonts w:cs="Calibri"/>
                <w:lang w:eastAsia="en-GB"/>
              </w:rPr>
              <w:t xml:space="preserve"> Understands and can apply the basics of experimental design and statistics.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92C532F"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4801A3A" w14:textId="77777777" w:rsidR="00F13A25" w:rsidRDefault="00F13A25">
            <w:pPr>
              <w:rPr>
                <w:rFonts w:cs="Calibri"/>
                <w:b/>
                <w:lang w:eastAsia="en-GB"/>
              </w:rPr>
            </w:pPr>
          </w:p>
        </w:tc>
      </w:tr>
      <w:tr w:rsidR="00F13A25" w14:paraId="15406E83"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534E6A75" w14:textId="77777777" w:rsidR="00F13A25" w:rsidRDefault="00F13A25">
            <w:pPr>
              <w:ind w:left="80"/>
              <w:rPr>
                <w:rFonts w:cs="Calibri"/>
                <w:b/>
                <w:lang w:eastAsia="en-GB"/>
              </w:rPr>
            </w:pPr>
            <w:r>
              <w:rPr>
                <w:rFonts w:cs="Calibri"/>
                <w:b/>
                <w:lang w:eastAsia="en-GB"/>
              </w:rPr>
              <w:t>2.3c</w:t>
            </w:r>
            <w:r>
              <w:rPr>
                <w:rFonts w:cs="Calibri"/>
                <w:lang w:eastAsia="en-GB"/>
              </w:rPr>
              <w:t xml:space="preserve"> Understands and can apply the basics of qualitative study design and analysis including knowledge elicitation, interviews, document analysis, and observation.</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256F1AF"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C827E9F" w14:textId="77777777" w:rsidR="00F13A25" w:rsidRDefault="00F13A25">
            <w:pPr>
              <w:rPr>
                <w:rFonts w:cs="Calibri"/>
                <w:b/>
                <w:lang w:eastAsia="en-GB"/>
              </w:rPr>
            </w:pPr>
          </w:p>
        </w:tc>
      </w:tr>
      <w:tr w:rsidR="00F13A25" w14:paraId="4A809E95"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63DC4C6A" w14:textId="77777777" w:rsidR="00F13A25" w:rsidRDefault="00F13A25">
            <w:pPr>
              <w:ind w:left="80"/>
              <w:rPr>
                <w:rFonts w:cs="Calibri"/>
                <w:lang w:eastAsia="en-GB"/>
              </w:rPr>
            </w:pPr>
            <w:r>
              <w:rPr>
                <w:rFonts w:cs="Calibri"/>
                <w:b/>
              </w:rPr>
              <w:t>2.3d</w:t>
            </w:r>
            <w:r>
              <w:rPr>
                <w:rFonts w:cs="Calibri"/>
              </w:rPr>
              <w:t xml:space="preserve"> Demonstrates ability to seek and obtain relevant ethical approval for E/HF data collection and analysis.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56C5A86"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8D97C40" w14:textId="77777777" w:rsidR="00F13A25" w:rsidRDefault="00F13A25">
            <w:pPr>
              <w:rPr>
                <w:rFonts w:cs="Calibri"/>
                <w:b/>
              </w:rPr>
            </w:pPr>
          </w:p>
        </w:tc>
      </w:tr>
      <w:tr w:rsidR="00F13A25" w14:paraId="053263CE"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8EAADB"/>
            <w:tcMar>
              <w:top w:w="57" w:type="dxa"/>
              <w:left w:w="57" w:type="dxa"/>
              <w:bottom w:w="57" w:type="dxa"/>
              <w:right w:w="57" w:type="dxa"/>
            </w:tcMar>
            <w:hideMark/>
          </w:tcPr>
          <w:p w14:paraId="4350935E" w14:textId="77777777" w:rsidR="00F13A25" w:rsidRDefault="00F13A25">
            <w:pPr>
              <w:rPr>
                <w:rFonts w:cs="Calibri"/>
                <w:b/>
                <w:lang w:eastAsia="en-GB"/>
              </w:rPr>
            </w:pPr>
            <w:r>
              <w:rPr>
                <w:rFonts w:cs="Calibri"/>
                <w:b/>
                <w:lang w:eastAsia="en-GB"/>
              </w:rPr>
              <w:t xml:space="preserve">3. Human capabilities and limitations </w:t>
            </w:r>
          </w:p>
        </w:tc>
      </w:tr>
      <w:tr w:rsidR="00F13A25" w14:paraId="155F5DD3"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792B8377" w14:textId="77777777" w:rsidR="00F13A25" w:rsidRDefault="00F13A25">
            <w:pPr>
              <w:tabs>
                <w:tab w:val="left" w:pos="3513"/>
              </w:tabs>
              <w:rPr>
                <w:rFonts w:cs="Calibri"/>
                <w:b/>
                <w:lang w:eastAsia="en-GB"/>
              </w:rPr>
            </w:pPr>
            <w:r>
              <w:rPr>
                <w:rFonts w:cs="Calibri"/>
                <w:b/>
                <w:lang w:eastAsia="en-GB"/>
              </w:rPr>
              <w:t>3.1</w:t>
            </w:r>
            <w:r>
              <w:rPr>
                <w:rFonts w:cs="Calibri"/>
                <w:lang w:eastAsia="en-GB"/>
              </w:rPr>
              <w:t xml:space="preserve"> Understands the theoretical and practice bases for E/HF relating to physical capabilities and limitations.</w:t>
            </w:r>
          </w:p>
        </w:tc>
      </w:tr>
      <w:tr w:rsidR="00F13A25" w14:paraId="18B8715E"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069F2938" w14:textId="77777777" w:rsidR="00F13A25" w:rsidRDefault="00F13A25">
            <w:pPr>
              <w:ind w:left="80"/>
              <w:rPr>
                <w:rFonts w:cs="Calibri"/>
                <w:b/>
                <w:lang w:eastAsia="en-GB"/>
              </w:rPr>
            </w:pPr>
            <w:r>
              <w:rPr>
                <w:rFonts w:cs="Calibri"/>
                <w:b/>
                <w:lang w:eastAsia="en-GB"/>
              </w:rPr>
              <w:t>3.1a</w:t>
            </w:r>
            <w:r>
              <w:rPr>
                <w:rFonts w:cs="Calibri"/>
                <w:lang w:eastAsia="en-GB"/>
              </w:rPr>
              <w:t xml:space="preserve"> Demonstrates a working knowledge of anatomy, functional anatomy, anthropometry, physiology, pathophysiology, and environmental sciences as they apply to E/HF practice.</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2FCFA59"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E1CFA3A" w14:textId="77777777" w:rsidR="00F13A25" w:rsidRDefault="00F13A25">
            <w:pPr>
              <w:rPr>
                <w:rFonts w:cs="Calibri"/>
                <w:b/>
                <w:lang w:eastAsia="en-GB"/>
              </w:rPr>
            </w:pPr>
          </w:p>
        </w:tc>
      </w:tr>
      <w:tr w:rsidR="00F13A25" w14:paraId="77655365"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6E1E502" w14:textId="77777777" w:rsidR="00F13A25" w:rsidRDefault="00F13A25">
            <w:pPr>
              <w:ind w:left="80"/>
              <w:rPr>
                <w:rFonts w:cs="Calibri"/>
                <w:lang w:eastAsia="en-GB"/>
              </w:rPr>
            </w:pPr>
            <w:r>
              <w:rPr>
                <w:rFonts w:cs="Calibri"/>
                <w:b/>
                <w:lang w:eastAsia="en-GB"/>
              </w:rPr>
              <w:t>3.1b</w:t>
            </w:r>
            <w:r>
              <w:rPr>
                <w:rFonts w:cs="Calibri"/>
                <w:lang w:eastAsia="en-GB"/>
              </w:rPr>
              <w:t xml:space="preserve"> Can apply knowledge of biomechanics, anthropometry, motor control, energy, forces applied as they relate to stresses and strains produced in the human body.</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31B70F7"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EC99BA8" w14:textId="77777777" w:rsidR="00F13A25" w:rsidRDefault="00F13A25">
            <w:pPr>
              <w:rPr>
                <w:rFonts w:cs="Calibri"/>
                <w:b/>
                <w:lang w:eastAsia="en-GB"/>
              </w:rPr>
            </w:pPr>
          </w:p>
        </w:tc>
      </w:tr>
      <w:tr w:rsidR="00F13A25" w14:paraId="0686C979"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053D41F5" w14:textId="77777777" w:rsidR="00F13A25" w:rsidRDefault="00F13A25">
            <w:pPr>
              <w:ind w:left="80"/>
              <w:rPr>
                <w:rFonts w:cs="Calibri"/>
                <w:lang w:eastAsia="en-GB"/>
              </w:rPr>
            </w:pPr>
            <w:r>
              <w:rPr>
                <w:rFonts w:cs="Calibri"/>
                <w:b/>
                <w:lang w:eastAsia="en-GB"/>
              </w:rPr>
              <w:t>3.1c</w:t>
            </w:r>
            <w:r>
              <w:rPr>
                <w:rFonts w:cs="Calibri"/>
                <w:lang w:eastAsia="en-GB"/>
              </w:rPr>
              <w:t xml:space="preserve"> Understands the effects of the environment (including acoustic, thermal, visual, vibration) and individual sensory response (sight, hearing, touch, taste, smell) on human health and performance.</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A17F5A6"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437AA23" w14:textId="77777777" w:rsidR="00F13A25" w:rsidRDefault="00F13A25">
            <w:pPr>
              <w:rPr>
                <w:rFonts w:cs="Calibri"/>
                <w:b/>
                <w:lang w:eastAsia="en-GB"/>
              </w:rPr>
            </w:pPr>
          </w:p>
        </w:tc>
      </w:tr>
      <w:tr w:rsidR="00F13A25" w14:paraId="244CAD4C"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7BEBE8BE" w14:textId="77777777" w:rsidR="00F13A25" w:rsidRDefault="00F13A25">
            <w:pPr>
              <w:tabs>
                <w:tab w:val="left" w:pos="3513"/>
              </w:tabs>
              <w:rPr>
                <w:rFonts w:cs="Calibri"/>
                <w:b/>
                <w:lang w:eastAsia="en-GB"/>
              </w:rPr>
            </w:pPr>
            <w:r>
              <w:rPr>
                <w:rFonts w:cs="Calibri"/>
                <w:b/>
                <w:lang w:eastAsia="en-GB"/>
              </w:rPr>
              <w:t>3.2</w:t>
            </w:r>
            <w:r>
              <w:rPr>
                <w:rFonts w:cs="Calibri"/>
                <w:lang w:eastAsia="en-GB"/>
              </w:rPr>
              <w:t xml:space="preserve"> Understands the theoretical and practice bases for E/HF relating to psychological and social capabilities and limitations.</w:t>
            </w:r>
          </w:p>
        </w:tc>
      </w:tr>
      <w:tr w:rsidR="00F13A25" w14:paraId="7928ED19"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CA10238" w14:textId="77777777" w:rsidR="00F13A25" w:rsidRDefault="00F13A25">
            <w:pPr>
              <w:ind w:left="80"/>
              <w:rPr>
                <w:rFonts w:cs="Calibri"/>
                <w:b/>
                <w:lang w:eastAsia="en-GB"/>
              </w:rPr>
            </w:pPr>
            <w:r>
              <w:rPr>
                <w:rFonts w:cs="Calibri"/>
                <w:b/>
                <w:lang w:eastAsia="en-GB"/>
              </w:rPr>
              <w:t>3.2a</w:t>
            </w:r>
            <w:r>
              <w:rPr>
                <w:rFonts w:cs="Calibri"/>
                <w:lang w:eastAsia="en-GB"/>
              </w:rPr>
              <w:t xml:space="preserve"> Understands theoretical concepts and principles of social and psychological sciences relevant to E/HF.</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7DEEE5E"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E6B65AF" w14:textId="77777777" w:rsidR="00F13A25" w:rsidRDefault="00F13A25">
            <w:pPr>
              <w:rPr>
                <w:rFonts w:cs="Calibri"/>
                <w:b/>
                <w:lang w:eastAsia="en-GB"/>
              </w:rPr>
            </w:pPr>
          </w:p>
        </w:tc>
      </w:tr>
      <w:tr w:rsidR="00F13A25" w14:paraId="27EB2AE6"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321CC21B" w14:textId="77777777" w:rsidR="00F13A25" w:rsidRDefault="00F13A25">
            <w:pPr>
              <w:ind w:left="80"/>
              <w:rPr>
                <w:rFonts w:cs="Calibri"/>
                <w:lang w:eastAsia="en-GB"/>
              </w:rPr>
            </w:pPr>
            <w:r>
              <w:rPr>
                <w:rFonts w:cs="Calibri"/>
                <w:b/>
                <w:lang w:eastAsia="en-GB"/>
              </w:rPr>
              <w:t>3.2b</w:t>
            </w:r>
            <w:r>
              <w:rPr>
                <w:rFonts w:cs="Calibri"/>
                <w:lang w:eastAsia="en-GB"/>
              </w:rPr>
              <w:t xml:space="preserve"> Recognises psychological characteristics and responses and how these affect health, human performance, attitudes, perception, stress, human reliability and error.</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44F608D"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437B36D" w14:textId="77777777" w:rsidR="00F13A25" w:rsidRDefault="00F13A25">
            <w:pPr>
              <w:rPr>
                <w:rFonts w:cs="Calibri"/>
                <w:b/>
                <w:lang w:eastAsia="en-GB"/>
              </w:rPr>
            </w:pPr>
          </w:p>
        </w:tc>
      </w:tr>
      <w:tr w:rsidR="00F13A25" w14:paraId="6381414F"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03D98C48" w14:textId="77777777" w:rsidR="00F13A25" w:rsidRDefault="00F13A25">
            <w:pPr>
              <w:ind w:left="80"/>
              <w:rPr>
                <w:rFonts w:cs="Calibri"/>
                <w:lang w:eastAsia="en-GB"/>
              </w:rPr>
            </w:pPr>
            <w:r>
              <w:rPr>
                <w:rFonts w:cs="Calibri"/>
                <w:b/>
                <w:lang w:eastAsia="en-GB"/>
              </w:rPr>
              <w:t>3.2c</w:t>
            </w:r>
            <w:r>
              <w:rPr>
                <w:rFonts w:cs="Calibri"/>
                <w:lang w:eastAsia="en-GB"/>
              </w:rPr>
              <w:t xml:space="preserve"> Can apply knowledge of human information processing (including situation awareness, memory, decision making).</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BE747A6"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2B48C91" w14:textId="77777777" w:rsidR="00F13A25" w:rsidRDefault="00F13A25">
            <w:pPr>
              <w:rPr>
                <w:rFonts w:cs="Calibri"/>
                <w:b/>
                <w:lang w:eastAsia="en-GB"/>
              </w:rPr>
            </w:pPr>
          </w:p>
        </w:tc>
      </w:tr>
      <w:tr w:rsidR="00F13A25" w14:paraId="126B002D"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0B35B1A" w14:textId="77777777" w:rsidR="00F13A25" w:rsidRDefault="00F13A25">
            <w:pPr>
              <w:ind w:left="80"/>
              <w:rPr>
                <w:rFonts w:cs="Calibri"/>
                <w:lang w:eastAsia="en-GB"/>
              </w:rPr>
            </w:pPr>
            <w:r>
              <w:rPr>
                <w:rFonts w:cs="Calibri"/>
                <w:b/>
              </w:rPr>
              <w:lastRenderedPageBreak/>
              <w:t>3.2d</w:t>
            </w:r>
            <w:r>
              <w:rPr>
                <w:rFonts w:cs="Calibri"/>
              </w:rPr>
              <w:t xml:space="preserve"> Demonstrates a knowledge of systems theory</w:t>
            </w:r>
            <w:r>
              <w:rPr>
                <w:rFonts w:cs="Calibri"/>
                <w:lang w:eastAsia="en-GB"/>
              </w:rPr>
              <w:t xml:space="preserve"> including socio-technical systems </w:t>
            </w:r>
            <w:r>
              <w:rPr>
                <w:rFonts w:cs="Calibri"/>
              </w:rPr>
              <w:t>and culture (e.g. organisational and safety culture).</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BBAD867"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A0CA6E2" w14:textId="77777777" w:rsidR="00F13A25" w:rsidRDefault="00F13A25">
            <w:pPr>
              <w:rPr>
                <w:rFonts w:cs="Calibri"/>
                <w:b/>
              </w:rPr>
            </w:pPr>
          </w:p>
        </w:tc>
      </w:tr>
      <w:tr w:rsidR="00F13A25" w14:paraId="0957580B"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DF26A2F" w14:textId="77777777" w:rsidR="00F13A25" w:rsidRDefault="00F13A25">
            <w:pPr>
              <w:ind w:left="80"/>
              <w:rPr>
                <w:rFonts w:cs="Calibri"/>
                <w:lang w:eastAsia="en-GB"/>
              </w:rPr>
            </w:pPr>
            <w:r>
              <w:rPr>
                <w:rFonts w:cs="Calibri"/>
                <w:b/>
                <w:lang w:eastAsia="en-GB"/>
              </w:rPr>
              <w:t>3.2e</w:t>
            </w:r>
            <w:r>
              <w:rPr>
                <w:rFonts w:cs="Calibri"/>
                <w:lang w:eastAsia="en-GB"/>
              </w:rPr>
              <w:t xml:space="preserve"> Understands the principles of group functioning, motivation, engagement and participation.</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7E04A84"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29781B3" w14:textId="77777777" w:rsidR="00F13A25" w:rsidRDefault="00F13A25">
            <w:pPr>
              <w:rPr>
                <w:rFonts w:cs="Calibri"/>
                <w:b/>
                <w:lang w:eastAsia="en-GB"/>
              </w:rPr>
            </w:pPr>
          </w:p>
        </w:tc>
      </w:tr>
      <w:tr w:rsidR="00F13A25" w14:paraId="6CDEB5AC"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6D95152" w14:textId="77777777" w:rsidR="00F13A25" w:rsidRDefault="00F13A25">
            <w:pPr>
              <w:ind w:left="80"/>
              <w:rPr>
                <w:rFonts w:cs="Calibri"/>
                <w:lang w:eastAsia="en-GB"/>
              </w:rPr>
            </w:pPr>
            <w:r>
              <w:rPr>
                <w:rFonts w:cs="Calibri"/>
                <w:b/>
                <w:lang w:eastAsia="en-GB"/>
              </w:rPr>
              <w:t>3.2f</w:t>
            </w:r>
            <w:r>
              <w:rPr>
                <w:rFonts w:cs="Calibri"/>
                <w:lang w:eastAsia="en-GB"/>
              </w:rPr>
              <w:t xml:space="preserve"> Understands the principles of organisational management including individual, group (team) and organisational change techniques, including training and work structuring.</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A11B7E2"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4C82274" w14:textId="77777777" w:rsidR="00F13A25" w:rsidRDefault="00F13A25">
            <w:pPr>
              <w:rPr>
                <w:rFonts w:cs="Calibri"/>
                <w:b/>
                <w:lang w:eastAsia="en-GB"/>
              </w:rPr>
            </w:pPr>
          </w:p>
        </w:tc>
      </w:tr>
      <w:tr w:rsidR="00F13A25" w14:paraId="28F095C6"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8EAADB"/>
            <w:tcMar>
              <w:top w:w="57" w:type="dxa"/>
              <w:left w:w="57" w:type="dxa"/>
              <w:bottom w:w="57" w:type="dxa"/>
              <w:right w:w="57" w:type="dxa"/>
            </w:tcMar>
            <w:hideMark/>
          </w:tcPr>
          <w:p w14:paraId="36EC7927" w14:textId="77777777" w:rsidR="00F13A25" w:rsidRDefault="00F13A25">
            <w:pPr>
              <w:rPr>
                <w:rFonts w:cs="Calibri"/>
                <w:b/>
                <w:lang w:eastAsia="en-GB"/>
              </w:rPr>
            </w:pPr>
            <w:r>
              <w:rPr>
                <w:rFonts w:cs="Calibri"/>
                <w:b/>
                <w:lang w:eastAsia="en-GB"/>
              </w:rPr>
              <w:t>4.</w:t>
            </w:r>
            <w:r>
              <w:rPr>
                <w:rFonts w:cs="Calibri"/>
                <w:lang w:eastAsia="en-GB"/>
              </w:rPr>
              <w:t xml:space="preserve"> </w:t>
            </w:r>
            <w:r>
              <w:rPr>
                <w:rFonts w:cs="Calibri"/>
                <w:b/>
                <w:lang w:eastAsia="en-GB"/>
              </w:rPr>
              <w:t>Design and development of systems including products, tasks, jobs, organisations and environments</w:t>
            </w:r>
            <w:r>
              <w:rPr>
                <w:rFonts w:cs="Calibri"/>
                <w:lang w:eastAsia="en-GB"/>
              </w:rPr>
              <w:t xml:space="preserve"> </w:t>
            </w:r>
          </w:p>
        </w:tc>
      </w:tr>
      <w:tr w:rsidR="00F13A25" w14:paraId="374F0498"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30AEA725" w14:textId="77777777" w:rsidR="00F13A25" w:rsidRDefault="00F13A25">
            <w:pPr>
              <w:rPr>
                <w:rFonts w:cs="Calibri"/>
                <w:b/>
                <w:lang w:eastAsia="en-GB"/>
              </w:rPr>
            </w:pPr>
            <w:r>
              <w:rPr>
                <w:rFonts w:cs="Calibri"/>
                <w:b/>
                <w:lang w:eastAsia="en-GB"/>
              </w:rPr>
              <w:t>4.1</w:t>
            </w:r>
            <w:r>
              <w:rPr>
                <w:rFonts w:cs="Calibri"/>
                <w:lang w:eastAsia="en-GB"/>
              </w:rPr>
              <w:t xml:space="preserve"> Understands the theoretical and practice bases for E/HF relating to design and development of systems.</w:t>
            </w:r>
          </w:p>
        </w:tc>
      </w:tr>
      <w:tr w:rsidR="00F13A25" w14:paraId="7A6D33DC"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6D700000" w14:textId="77777777" w:rsidR="00F13A25" w:rsidRDefault="00F13A25">
            <w:pPr>
              <w:ind w:left="80"/>
              <w:rPr>
                <w:rFonts w:cs="Calibri"/>
                <w:b/>
                <w:lang w:eastAsia="en-GB"/>
              </w:rPr>
            </w:pPr>
            <w:r>
              <w:rPr>
                <w:rFonts w:cs="Calibri"/>
                <w:b/>
                <w:lang w:eastAsia="en-GB"/>
              </w:rPr>
              <w:t>4.1a</w:t>
            </w:r>
            <w:r>
              <w:rPr>
                <w:rFonts w:cs="Calibri"/>
                <w:lang w:eastAsia="en-GB"/>
              </w:rPr>
              <w:t xml:space="preserve"> Understands basic engineering (technology) concepts, with a focus on design solutions and contextual operation of technologies.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CBCF675"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847ED72" w14:textId="77777777" w:rsidR="00F13A25" w:rsidRDefault="00F13A25">
            <w:pPr>
              <w:rPr>
                <w:rFonts w:cs="Calibri"/>
                <w:b/>
                <w:lang w:eastAsia="en-GB"/>
              </w:rPr>
            </w:pPr>
          </w:p>
        </w:tc>
      </w:tr>
      <w:tr w:rsidR="00F13A25" w14:paraId="35868D9D"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4A6B6C18" w14:textId="77777777" w:rsidR="00F13A25" w:rsidRDefault="00F13A25">
            <w:pPr>
              <w:ind w:left="80"/>
              <w:rPr>
                <w:rFonts w:cs="Calibri"/>
                <w:lang w:eastAsia="en-GB"/>
              </w:rPr>
            </w:pPr>
            <w:r>
              <w:rPr>
                <w:rFonts w:cs="Calibri"/>
                <w:b/>
                <w:lang w:eastAsia="en-GB"/>
              </w:rPr>
              <w:t>4.1b</w:t>
            </w:r>
            <w:r>
              <w:rPr>
                <w:rFonts w:cs="Calibri"/>
                <w:lang w:eastAsia="en-GB"/>
              </w:rPr>
              <w:t xml:space="preserve"> Demonstrates an understanding of the principles of E/HF and human-machine interface technology including hardware, software, internet and network based technologies and social media.</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61EA139"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01BCCA4" w14:textId="77777777" w:rsidR="00F13A25" w:rsidRDefault="00F13A25">
            <w:pPr>
              <w:rPr>
                <w:rFonts w:cs="Calibri"/>
                <w:b/>
                <w:lang w:eastAsia="en-GB"/>
              </w:rPr>
            </w:pPr>
          </w:p>
        </w:tc>
      </w:tr>
      <w:tr w:rsidR="00F13A25" w14:paraId="5283A8B7"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05F3984E" w14:textId="77777777" w:rsidR="00F13A25" w:rsidRDefault="00F13A25">
            <w:pPr>
              <w:ind w:left="80"/>
              <w:rPr>
                <w:rFonts w:cs="Calibri"/>
                <w:lang w:eastAsia="en-GB"/>
              </w:rPr>
            </w:pPr>
            <w:r>
              <w:rPr>
                <w:rFonts w:cs="Calibri"/>
                <w:b/>
                <w:bCs/>
                <w:lang w:eastAsia="en-GB"/>
              </w:rPr>
              <w:t>4.1c</w:t>
            </w:r>
            <w:r>
              <w:rPr>
                <w:rFonts w:cs="Calibri"/>
                <w:bCs/>
                <w:lang w:eastAsia="en-GB"/>
              </w:rPr>
              <w:t xml:space="preserve"> Understands the requirements for safety systems, the concepts of risk, risk assessment and risk management.</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D269AC3" w14:textId="77777777" w:rsidR="00F13A25" w:rsidRDefault="00F13A25">
            <w:pPr>
              <w:jc w:val="center"/>
              <w:rPr>
                <w:rFonts w:cs="Calibri"/>
                <w:b/>
                <w:bCs/>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D0C0E0B" w14:textId="77777777" w:rsidR="00F13A25" w:rsidRDefault="00F13A25">
            <w:pPr>
              <w:rPr>
                <w:rFonts w:cs="Calibri"/>
                <w:b/>
                <w:bCs/>
                <w:lang w:eastAsia="en-GB"/>
              </w:rPr>
            </w:pPr>
          </w:p>
        </w:tc>
      </w:tr>
      <w:tr w:rsidR="00F13A25" w14:paraId="4AC14C37"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1FEC63E7" w14:textId="77777777" w:rsidR="00F13A25" w:rsidRDefault="00F13A25">
            <w:pPr>
              <w:rPr>
                <w:rFonts w:cs="Calibri"/>
                <w:b/>
                <w:lang w:eastAsia="en-GB"/>
              </w:rPr>
            </w:pPr>
            <w:r>
              <w:rPr>
                <w:rFonts w:cs="Calibri"/>
                <w:b/>
                <w:lang w:eastAsia="en-GB"/>
              </w:rPr>
              <w:t>4.2</w:t>
            </w:r>
            <w:r>
              <w:rPr>
                <w:rFonts w:cs="Calibri"/>
                <w:lang w:eastAsia="en-GB"/>
              </w:rPr>
              <w:t xml:space="preserve"> </w:t>
            </w:r>
            <w:r>
              <w:rPr>
                <w:rFonts w:cs="Calibri"/>
                <w:bCs/>
                <w:lang w:eastAsia="en-GB"/>
              </w:rPr>
              <w:t>Utilises a systems approach to the human-aspects of the specification, design, assessment and acceptance of products, services and human factors interventions.</w:t>
            </w:r>
          </w:p>
        </w:tc>
      </w:tr>
      <w:tr w:rsidR="00F13A25" w14:paraId="756BF3F8"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495B5C4" w14:textId="77777777" w:rsidR="00F13A25" w:rsidRDefault="00F13A25">
            <w:pPr>
              <w:ind w:left="80"/>
              <w:rPr>
                <w:rFonts w:cs="Calibri"/>
                <w:b/>
                <w:lang w:eastAsia="en-GB"/>
              </w:rPr>
            </w:pPr>
            <w:r>
              <w:rPr>
                <w:rFonts w:cs="Calibri"/>
                <w:b/>
                <w:lang w:eastAsia="en-GB"/>
              </w:rPr>
              <w:t>4.2a</w:t>
            </w:r>
            <w:r>
              <w:rPr>
                <w:rFonts w:cs="Calibri"/>
                <w:lang w:eastAsia="en-GB"/>
              </w:rPr>
              <w:t xml:space="preserve"> Applies E/HF principles to design of systems (and services), products, job aids, controls, displays, instrumentation and other aspects of tasks and activities.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E6B0D9A"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BF587EA" w14:textId="77777777" w:rsidR="00F13A25" w:rsidRDefault="00F13A25">
            <w:pPr>
              <w:rPr>
                <w:rFonts w:cs="Calibri"/>
                <w:b/>
                <w:lang w:eastAsia="en-GB"/>
              </w:rPr>
            </w:pPr>
          </w:p>
        </w:tc>
      </w:tr>
      <w:tr w:rsidR="00F13A25" w14:paraId="3593B586"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497B7ABD" w14:textId="77777777" w:rsidR="00F13A25" w:rsidRDefault="00F13A25">
            <w:pPr>
              <w:ind w:left="80"/>
              <w:rPr>
                <w:rFonts w:cs="Calibri"/>
                <w:lang w:eastAsia="en-GB"/>
              </w:rPr>
            </w:pPr>
            <w:r>
              <w:rPr>
                <w:rFonts w:cs="Calibri"/>
                <w:b/>
                <w:bCs/>
                <w:lang w:eastAsia="en-GB"/>
              </w:rPr>
              <w:t>4.2b</w:t>
            </w:r>
            <w:r>
              <w:rPr>
                <w:rFonts w:cs="Calibri"/>
                <w:bCs/>
                <w:lang w:eastAsia="en-GB"/>
              </w:rPr>
              <w:t xml:space="preserve"> Understands the iterative nature of design development including simulation and computer modelling.</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1207210" w14:textId="77777777" w:rsidR="00F13A25" w:rsidRDefault="00F13A25">
            <w:pPr>
              <w:jc w:val="center"/>
              <w:rPr>
                <w:rFonts w:cs="Calibri"/>
                <w:b/>
                <w:bCs/>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4C49BA3" w14:textId="77777777" w:rsidR="00F13A25" w:rsidRDefault="00F13A25">
            <w:pPr>
              <w:rPr>
                <w:rFonts w:cs="Calibri"/>
                <w:b/>
                <w:bCs/>
                <w:lang w:eastAsia="en-GB"/>
              </w:rPr>
            </w:pPr>
          </w:p>
        </w:tc>
      </w:tr>
      <w:tr w:rsidR="00F13A25" w14:paraId="3B24D90E"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EA7B283" w14:textId="77777777" w:rsidR="00F13A25" w:rsidRDefault="00F13A25">
            <w:pPr>
              <w:ind w:left="80"/>
              <w:rPr>
                <w:rFonts w:cs="Calibri"/>
                <w:lang w:eastAsia="en-GB"/>
              </w:rPr>
            </w:pPr>
            <w:r>
              <w:rPr>
                <w:rFonts w:cs="Calibri"/>
                <w:b/>
                <w:bCs/>
                <w:iCs/>
              </w:rPr>
              <w:t>4.2c</w:t>
            </w:r>
            <w:r>
              <w:rPr>
                <w:rFonts w:cs="Calibri"/>
                <w:bCs/>
                <w:iCs/>
              </w:rPr>
              <w:t xml:space="preserve"> </w:t>
            </w:r>
            <w:r>
              <w:rPr>
                <w:rFonts w:cs="Calibri"/>
                <w:lang w:eastAsia="en-GB"/>
              </w:rPr>
              <w:t>Considers the options for achieving a balance between human and technological, task and environment to achieve an optimal system.</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2784DD2" w14:textId="77777777" w:rsidR="00F13A25" w:rsidRDefault="00F13A25">
            <w:pPr>
              <w:jc w:val="center"/>
              <w:rPr>
                <w:rFonts w:cs="Calibri"/>
                <w:b/>
                <w:bCs/>
                <w:iCs/>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C4E1913" w14:textId="77777777" w:rsidR="00F13A25" w:rsidRDefault="00F13A25">
            <w:pPr>
              <w:rPr>
                <w:rFonts w:cs="Calibri"/>
                <w:b/>
                <w:bCs/>
                <w:iCs/>
              </w:rPr>
            </w:pPr>
          </w:p>
        </w:tc>
      </w:tr>
      <w:tr w:rsidR="00F13A25" w14:paraId="4C1F574D"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0FA7AED4" w14:textId="77777777" w:rsidR="00F13A25" w:rsidRDefault="00F13A25">
            <w:pPr>
              <w:ind w:left="80"/>
              <w:rPr>
                <w:rFonts w:cs="Calibri"/>
                <w:lang w:eastAsia="en-GB"/>
              </w:rPr>
            </w:pPr>
            <w:r>
              <w:rPr>
                <w:rFonts w:cs="Calibri"/>
                <w:b/>
              </w:rPr>
              <w:t>4.2d</w:t>
            </w:r>
            <w:r>
              <w:rPr>
                <w:rFonts w:cs="Calibri"/>
              </w:rPr>
              <w:t xml:space="preserve"> Selects appropriate forms of E/HF solutions and recommendations based on theoretical knowledge and practice, and develops a comprehensive, integrated and prioritised approach.</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EEAAC18"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BD8ED95" w14:textId="77777777" w:rsidR="00F13A25" w:rsidRDefault="00F13A25">
            <w:pPr>
              <w:rPr>
                <w:rFonts w:cs="Calibri"/>
                <w:b/>
              </w:rPr>
            </w:pPr>
          </w:p>
        </w:tc>
      </w:tr>
      <w:tr w:rsidR="00F13A25" w14:paraId="64C969A0"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8EAADB"/>
            <w:tcMar>
              <w:top w:w="57" w:type="dxa"/>
              <w:left w:w="57" w:type="dxa"/>
              <w:bottom w:w="57" w:type="dxa"/>
              <w:right w:w="57" w:type="dxa"/>
            </w:tcMar>
            <w:hideMark/>
          </w:tcPr>
          <w:p w14:paraId="69650DA5" w14:textId="77777777" w:rsidR="00F13A25" w:rsidRDefault="00F13A25">
            <w:pPr>
              <w:rPr>
                <w:rFonts w:cs="Calibri"/>
                <w:b/>
                <w:lang w:eastAsia="en-GB"/>
              </w:rPr>
            </w:pPr>
            <w:r>
              <w:rPr>
                <w:rFonts w:cs="Calibri"/>
                <w:b/>
                <w:lang w:eastAsia="en-GB"/>
              </w:rPr>
              <w:t xml:space="preserve">5. Professional skills and implementation </w:t>
            </w:r>
          </w:p>
        </w:tc>
      </w:tr>
      <w:tr w:rsidR="00F13A25" w14:paraId="1EAEBDD0"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1DE6148A" w14:textId="77777777" w:rsidR="00F13A25" w:rsidRDefault="00F13A25">
            <w:pPr>
              <w:rPr>
                <w:rFonts w:cs="Calibri"/>
                <w:b/>
                <w:lang w:eastAsia="en-GB"/>
              </w:rPr>
            </w:pPr>
            <w:r>
              <w:rPr>
                <w:rFonts w:cs="Calibri"/>
                <w:b/>
                <w:lang w:eastAsia="en-GB"/>
              </w:rPr>
              <w:t>5.1</w:t>
            </w:r>
            <w:r>
              <w:rPr>
                <w:rFonts w:cs="Calibri"/>
                <w:lang w:eastAsia="en-GB"/>
              </w:rPr>
              <w:t xml:space="preserve"> Understands role of E/HF in change strategies.</w:t>
            </w:r>
          </w:p>
        </w:tc>
      </w:tr>
      <w:tr w:rsidR="00F13A25" w14:paraId="6FFB033D"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30B49993" w14:textId="77777777" w:rsidR="00F13A25" w:rsidRDefault="00F13A25">
            <w:pPr>
              <w:ind w:left="80"/>
              <w:rPr>
                <w:rFonts w:cs="Calibri"/>
                <w:b/>
                <w:lang w:eastAsia="en-GB"/>
              </w:rPr>
            </w:pPr>
            <w:r>
              <w:rPr>
                <w:rFonts w:cs="Calibri"/>
                <w:b/>
                <w:lang w:eastAsia="en-GB"/>
              </w:rPr>
              <w:t>5.1a</w:t>
            </w:r>
            <w:r>
              <w:rPr>
                <w:rFonts w:cs="Calibri"/>
                <w:lang w:eastAsia="en-GB"/>
              </w:rPr>
              <w:t xml:space="preserve"> Provides design specifications and guidelines for technological, organisational and E/HF design or redesign of the work process, the activity and the environment which match the findings of E/HF analysis. </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B745B0C"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9D58924" w14:textId="77777777" w:rsidR="00F13A25" w:rsidRDefault="00F13A25">
            <w:pPr>
              <w:rPr>
                <w:rFonts w:cs="Calibri"/>
                <w:b/>
                <w:lang w:eastAsia="en-GB"/>
              </w:rPr>
            </w:pPr>
          </w:p>
        </w:tc>
      </w:tr>
      <w:tr w:rsidR="00F13A25" w14:paraId="3854E620"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0BB84136" w14:textId="77777777" w:rsidR="00F13A25" w:rsidRDefault="00F13A25">
            <w:pPr>
              <w:ind w:left="80"/>
              <w:rPr>
                <w:rFonts w:cs="Calibri"/>
                <w:lang w:eastAsia="en-GB"/>
              </w:rPr>
            </w:pPr>
            <w:r>
              <w:rPr>
                <w:rFonts w:cs="Calibri"/>
                <w:b/>
                <w:bCs/>
                <w:lang w:eastAsia="en-GB"/>
              </w:rPr>
              <w:lastRenderedPageBreak/>
              <w:t>5.1b</w:t>
            </w:r>
            <w:r>
              <w:rPr>
                <w:rFonts w:cs="Calibri"/>
                <w:bCs/>
                <w:lang w:eastAsia="en-GB"/>
              </w:rPr>
              <w:t xml:space="preserve"> Develops strategies to introduce a new design to achieve a healthy and safe human interaction.</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6AA6672" w14:textId="77777777" w:rsidR="00F13A25" w:rsidRDefault="00F13A25">
            <w:pPr>
              <w:jc w:val="center"/>
              <w:rPr>
                <w:rFonts w:cs="Calibri"/>
                <w:b/>
                <w:bCs/>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228F53C" w14:textId="77777777" w:rsidR="00F13A25" w:rsidRDefault="00F13A25">
            <w:pPr>
              <w:rPr>
                <w:rFonts w:cs="Calibri"/>
                <w:b/>
                <w:bCs/>
                <w:lang w:eastAsia="en-GB"/>
              </w:rPr>
            </w:pPr>
          </w:p>
        </w:tc>
      </w:tr>
      <w:tr w:rsidR="00F13A25" w14:paraId="17BA2F32"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C0D1F9C" w14:textId="77777777" w:rsidR="00F13A25" w:rsidRDefault="00F13A25">
            <w:pPr>
              <w:ind w:left="80"/>
              <w:rPr>
                <w:rFonts w:cs="Calibri"/>
                <w:lang w:eastAsia="en-GB"/>
              </w:rPr>
            </w:pPr>
            <w:r>
              <w:rPr>
                <w:rFonts w:cs="Calibri"/>
                <w:b/>
                <w:lang w:eastAsia="en-GB"/>
              </w:rPr>
              <w:t>5.1c</w:t>
            </w:r>
            <w:r>
              <w:rPr>
                <w:rFonts w:cs="Calibri"/>
                <w:lang w:eastAsia="en-GB"/>
              </w:rPr>
              <w:t xml:space="preserve"> Recognises the safety hierarchy, application of primary and secondary controls and the order of introducing controls.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E82702D"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D163348" w14:textId="77777777" w:rsidR="00F13A25" w:rsidRDefault="00F13A25">
            <w:pPr>
              <w:rPr>
                <w:rFonts w:cs="Calibri"/>
                <w:b/>
                <w:lang w:eastAsia="en-GB"/>
              </w:rPr>
            </w:pPr>
          </w:p>
        </w:tc>
      </w:tr>
      <w:tr w:rsidR="00F13A25" w14:paraId="212D1E8C"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5CB14311" w14:textId="77777777" w:rsidR="00F13A25" w:rsidRDefault="00F13A25">
            <w:pPr>
              <w:ind w:left="80"/>
              <w:rPr>
                <w:rFonts w:cs="Calibri"/>
                <w:b/>
                <w:lang w:eastAsia="en-GB"/>
              </w:rPr>
            </w:pPr>
            <w:r>
              <w:rPr>
                <w:rFonts w:cs="Calibri"/>
                <w:b/>
                <w:lang w:eastAsia="en-GB"/>
              </w:rPr>
              <w:t>5.1d</w:t>
            </w:r>
            <w:r>
              <w:rPr>
                <w:rFonts w:cs="Calibri"/>
                <w:lang w:eastAsia="en-GB"/>
              </w:rPr>
              <w:t xml:space="preserve"> Recommends personnel selection where appropriate as part of a balanced solution to the defined problem. </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766BBF8"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B45D5EF" w14:textId="77777777" w:rsidR="00F13A25" w:rsidRDefault="00F13A25">
            <w:pPr>
              <w:rPr>
                <w:rFonts w:cs="Calibri"/>
                <w:b/>
                <w:lang w:eastAsia="en-GB"/>
              </w:rPr>
            </w:pPr>
          </w:p>
        </w:tc>
      </w:tr>
      <w:tr w:rsidR="00F13A25" w14:paraId="16603B7A"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5AF9A9D7" w14:textId="77777777" w:rsidR="00F13A25" w:rsidRDefault="00F13A25">
            <w:pPr>
              <w:ind w:left="80"/>
              <w:rPr>
                <w:rFonts w:cs="Calibri"/>
                <w:b/>
                <w:lang w:eastAsia="en-GB"/>
              </w:rPr>
            </w:pPr>
            <w:r>
              <w:rPr>
                <w:rFonts w:cs="Calibri"/>
                <w:b/>
                <w:lang w:eastAsia="en-GB"/>
              </w:rPr>
              <w:t>5.1e</w:t>
            </w:r>
            <w:r>
              <w:rPr>
                <w:rFonts w:cs="Calibri"/>
                <w:lang w:eastAsia="en-GB"/>
              </w:rPr>
              <w:t xml:space="preserve"> </w:t>
            </w:r>
            <w:r>
              <w:rPr>
                <w:rFonts w:cs="Calibri"/>
              </w:rPr>
              <w:t>Interacts effectively with clients at all levels of personnel.</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6F573CC"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1683906" w14:textId="77777777" w:rsidR="00F13A25" w:rsidRDefault="00F13A25">
            <w:pPr>
              <w:rPr>
                <w:rFonts w:cs="Calibri"/>
                <w:b/>
                <w:lang w:eastAsia="en-GB"/>
              </w:rPr>
            </w:pPr>
          </w:p>
        </w:tc>
      </w:tr>
      <w:tr w:rsidR="00F13A25" w14:paraId="32727E46"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04D675D1" w14:textId="77777777" w:rsidR="00F13A25" w:rsidRDefault="00F13A25">
            <w:pPr>
              <w:rPr>
                <w:rFonts w:cs="Calibri"/>
                <w:b/>
                <w:lang w:eastAsia="en-GB"/>
              </w:rPr>
            </w:pPr>
            <w:r>
              <w:rPr>
                <w:rFonts w:cs="Calibri"/>
                <w:b/>
                <w:lang w:eastAsia="en-GB"/>
              </w:rPr>
              <w:t>5.2</w:t>
            </w:r>
            <w:r>
              <w:rPr>
                <w:rFonts w:cs="Calibri"/>
                <w:lang w:eastAsia="en-GB"/>
              </w:rPr>
              <w:t xml:space="preserve"> Develops appropriate recommendations for education and training in relation to E/HF principles.</w:t>
            </w:r>
          </w:p>
        </w:tc>
      </w:tr>
      <w:tr w:rsidR="00F13A25" w14:paraId="3D20820F"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6D630D1F" w14:textId="77777777" w:rsidR="00F13A25" w:rsidRDefault="00F13A25">
            <w:pPr>
              <w:ind w:left="80"/>
              <w:rPr>
                <w:rFonts w:cs="Calibri"/>
                <w:b/>
                <w:lang w:eastAsia="en-GB"/>
              </w:rPr>
            </w:pPr>
            <w:r>
              <w:rPr>
                <w:rFonts w:cs="Calibri"/>
                <w:b/>
                <w:lang w:eastAsia="en-GB"/>
              </w:rPr>
              <w:t>5.2a</w:t>
            </w:r>
            <w:r>
              <w:rPr>
                <w:rFonts w:cs="Calibri"/>
                <w:lang w:eastAsia="en-GB"/>
              </w:rPr>
              <w:t xml:space="preserve"> Understands current concepts of education and training relevant to application of E/HF principles.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BFB3D9D"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07755B9" w14:textId="77777777" w:rsidR="00F13A25" w:rsidRDefault="00F13A25">
            <w:pPr>
              <w:rPr>
                <w:rFonts w:cs="Calibri"/>
                <w:b/>
                <w:lang w:eastAsia="en-GB"/>
              </w:rPr>
            </w:pPr>
          </w:p>
        </w:tc>
      </w:tr>
      <w:tr w:rsidR="00F13A25" w14:paraId="15813280"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32A49D9" w14:textId="77777777" w:rsidR="00F13A25" w:rsidRDefault="00F13A25">
            <w:pPr>
              <w:ind w:left="80"/>
              <w:rPr>
                <w:rFonts w:cs="Calibri"/>
                <w:lang w:eastAsia="en-GB"/>
              </w:rPr>
            </w:pPr>
            <w:r>
              <w:rPr>
                <w:rFonts w:cs="Calibri"/>
                <w:b/>
              </w:rPr>
              <w:t>5.2b</w:t>
            </w:r>
            <w:r>
              <w:rPr>
                <w:rFonts w:cs="Calibri"/>
              </w:rPr>
              <w:t xml:space="preserve"> Implements effective education and training programmes relevant to understanding the introduction of E/HF measures.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85FDFDA"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11B75C2" w14:textId="77777777" w:rsidR="00F13A25" w:rsidRDefault="00F13A25">
            <w:pPr>
              <w:rPr>
                <w:rFonts w:cs="Calibri"/>
                <w:b/>
              </w:rPr>
            </w:pPr>
          </w:p>
        </w:tc>
      </w:tr>
      <w:tr w:rsidR="00F13A25" w14:paraId="44AC85CD"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187B139F" w14:textId="77777777" w:rsidR="00F13A25" w:rsidRDefault="00F13A25">
            <w:pPr>
              <w:rPr>
                <w:rFonts w:cs="Calibri"/>
                <w:b/>
              </w:rPr>
            </w:pPr>
            <w:r>
              <w:rPr>
                <w:rFonts w:cs="Calibri"/>
                <w:b/>
              </w:rPr>
              <w:t>5.3</w:t>
            </w:r>
            <w:r>
              <w:rPr>
                <w:rFonts w:cs="Calibri"/>
              </w:rPr>
              <w:t xml:space="preserve"> Supervises the application and evaluation of an E/HF plan.</w:t>
            </w:r>
          </w:p>
        </w:tc>
      </w:tr>
      <w:tr w:rsidR="00F13A25" w14:paraId="0B50A412"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995F329" w14:textId="77777777" w:rsidR="00F13A25" w:rsidRDefault="00F13A25">
            <w:pPr>
              <w:ind w:left="80"/>
              <w:rPr>
                <w:rFonts w:cs="Calibri"/>
                <w:b/>
                <w:lang w:eastAsia="en-GB"/>
              </w:rPr>
            </w:pPr>
            <w:r>
              <w:rPr>
                <w:rFonts w:cs="Calibri"/>
                <w:b/>
              </w:rPr>
              <w:t>5.3a</w:t>
            </w:r>
            <w:r>
              <w:rPr>
                <w:rFonts w:cs="Calibri"/>
              </w:rPr>
              <w:t xml:space="preserve"> Implements appropriate design or modifications.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89E3A6B"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934027F" w14:textId="77777777" w:rsidR="00F13A25" w:rsidRDefault="00F13A25">
            <w:pPr>
              <w:rPr>
                <w:rFonts w:cs="Calibri"/>
                <w:b/>
              </w:rPr>
            </w:pPr>
          </w:p>
        </w:tc>
      </w:tr>
      <w:tr w:rsidR="00F13A25" w14:paraId="040017A8"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FB30987" w14:textId="77777777" w:rsidR="00F13A25" w:rsidRDefault="00F13A25">
            <w:pPr>
              <w:ind w:left="80"/>
              <w:rPr>
                <w:rFonts w:cs="Calibri"/>
              </w:rPr>
            </w:pPr>
            <w:r>
              <w:rPr>
                <w:rFonts w:cs="Calibri"/>
                <w:b/>
              </w:rPr>
              <w:t>5.3b</w:t>
            </w:r>
            <w:r>
              <w:rPr>
                <w:rFonts w:cs="Calibri"/>
              </w:rPr>
              <w:t xml:space="preserve"> Incorporates methods to allow continuous improvement.</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281425C" w14:textId="77777777" w:rsidR="00F13A25" w:rsidRDefault="00F13A25">
            <w:pPr>
              <w:jc w:val="center"/>
              <w:rPr>
                <w:rFonts w:cs="Calibri"/>
                <w: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3DB6D62" w14:textId="77777777" w:rsidR="00F13A25" w:rsidRDefault="00F13A25">
            <w:pPr>
              <w:rPr>
                <w:rFonts w:cs="Calibri"/>
                <w:b/>
              </w:rPr>
            </w:pPr>
          </w:p>
        </w:tc>
      </w:tr>
      <w:tr w:rsidR="00F13A25" w14:paraId="4AF6ED24"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1298445A" w14:textId="77777777" w:rsidR="00F13A25" w:rsidRDefault="00F13A25">
            <w:pPr>
              <w:ind w:left="80"/>
              <w:rPr>
                <w:rFonts w:cs="Calibri"/>
              </w:rPr>
            </w:pPr>
            <w:r>
              <w:rPr>
                <w:rFonts w:cs="Calibri"/>
                <w:b/>
              </w:rPr>
              <w:t>5.3c</w:t>
            </w:r>
            <w:r>
              <w:rPr>
                <w:rFonts w:cs="Calibri"/>
              </w:rPr>
              <w:t xml:space="preserve"> </w:t>
            </w:r>
            <w:r>
              <w:rPr>
                <w:rFonts w:cs="Calibri"/>
                <w:lang w:eastAsia="en-GB"/>
              </w:rPr>
              <w:t>Selects appropriate criteria for evaluation.</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7682ECA3" w14:textId="77777777" w:rsidR="00F13A25" w:rsidRDefault="00F13A25">
            <w:pPr>
              <w:jc w:val="center"/>
              <w:rPr>
                <w:rFonts w:cs="Calibri"/>
                <w: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17BD0F0C" w14:textId="77777777" w:rsidR="00F13A25" w:rsidRDefault="00F13A25">
            <w:pPr>
              <w:rPr>
                <w:rFonts w:cs="Calibri"/>
                <w:b/>
              </w:rPr>
            </w:pPr>
          </w:p>
        </w:tc>
      </w:tr>
      <w:tr w:rsidR="00F13A25" w14:paraId="0DA7993D"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7DF4573D" w14:textId="77777777" w:rsidR="00F13A25" w:rsidRDefault="00F13A25">
            <w:pPr>
              <w:ind w:left="80"/>
              <w:rPr>
                <w:rFonts w:cs="Calibri"/>
              </w:rPr>
            </w:pPr>
            <w:r>
              <w:rPr>
                <w:rFonts w:cs="Calibri"/>
                <w:b/>
                <w:lang w:eastAsia="en-GB"/>
              </w:rPr>
              <w:t>5.3d</w:t>
            </w:r>
            <w:r>
              <w:rPr>
                <w:rFonts w:cs="Calibri"/>
                <w:lang w:eastAsia="en-GB"/>
              </w:rPr>
              <w:t xml:space="preserve"> Produces clear, concise, accurate and meaningful records and reports.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21C3C536"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6E715A71" w14:textId="77777777" w:rsidR="00F13A25" w:rsidRDefault="00F13A25">
            <w:pPr>
              <w:rPr>
                <w:rFonts w:cs="Calibri"/>
                <w:b/>
                <w:lang w:eastAsia="en-GB"/>
              </w:rPr>
            </w:pPr>
          </w:p>
        </w:tc>
      </w:tr>
      <w:tr w:rsidR="00F13A25" w14:paraId="4D8FE39C" w14:textId="77777777" w:rsidTr="0083437F">
        <w:tc>
          <w:tcPr>
            <w:tcW w:w="9980" w:type="dxa"/>
            <w:gridSpan w:val="3"/>
            <w:tcBorders>
              <w:top w:val="single" w:sz="4" w:space="0" w:color="BFBFBF"/>
              <w:left w:val="single" w:sz="4" w:space="0" w:color="BFBFBF"/>
              <w:bottom w:val="single" w:sz="4" w:space="0" w:color="BFBFBF"/>
              <w:right w:val="single" w:sz="4" w:space="0" w:color="BFBFBF"/>
            </w:tcBorders>
            <w:shd w:val="clear" w:color="auto" w:fill="D9E2F3"/>
            <w:tcMar>
              <w:top w:w="57" w:type="dxa"/>
              <w:left w:w="57" w:type="dxa"/>
              <w:bottom w:w="57" w:type="dxa"/>
              <w:right w:w="57" w:type="dxa"/>
            </w:tcMar>
            <w:hideMark/>
          </w:tcPr>
          <w:p w14:paraId="71AE7A1F" w14:textId="77777777" w:rsidR="00F13A25" w:rsidRDefault="00F13A25">
            <w:pPr>
              <w:rPr>
                <w:rFonts w:cs="Calibri"/>
                <w:b/>
                <w:lang w:eastAsia="en-GB"/>
              </w:rPr>
            </w:pPr>
            <w:r>
              <w:rPr>
                <w:rFonts w:cs="Calibri"/>
                <w:b/>
                <w:lang w:eastAsia="en-GB"/>
              </w:rPr>
              <w:t>5.4</w:t>
            </w:r>
            <w:r>
              <w:rPr>
                <w:rFonts w:cs="Calibri"/>
                <w:lang w:eastAsia="en-GB"/>
              </w:rPr>
              <w:t xml:space="preserve"> Shows a commitment to ethical practice and high standards of performance and acts in accordance with legal requirements.</w:t>
            </w:r>
          </w:p>
        </w:tc>
      </w:tr>
      <w:tr w:rsidR="00F13A25" w14:paraId="5BE7E778"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241BA453" w14:textId="77777777" w:rsidR="00F13A25" w:rsidRDefault="00F13A25">
            <w:pPr>
              <w:ind w:left="80"/>
              <w:rPr>
                <w:rFonts w:cs="Calibri"/>
                <w:b/>
                <w:lang w:eastAsia="en-GB"/>
              </w:rPr>
            </w:pPr>
            <w:r>
              <w:rPr>
                <w:rFonts w:cs="Calibri"/>
                <w:b/>
                <w:lang w:eastAsia="en-GB"/>
              </w:rPr>
              <w:t>5.4a</w:t>
            </w:r>
            <w:r>
              <w:rPr>
                <w:rFonts w:cs="Calibri"/>
                <w:lang w:eastAsia="en-GB"/>
              </w:rPr>
              <w:t xml:space="preserve"> Behaves in a manner consistent with accepted codes and standards of professional behaviour.</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37BD706" w14:textId="77777777" w:rsidR="00F13A25" w:rsidRDefault="00F13A25">
            <w:pPr>
              <w:jc w:val="center"/>
              <w:rPr>
                <w:rFonts w:cs="Calibri"/>
                <w:b/>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50F4D6F9" w14:textId="77777777" w:rsidR="00F13A25" w:rsidRDefault="00F13A25">
            <w:pPr>
              <w:rPr>
                <w:rFonts w:cs="Calibri"/>
                <w:b/>
                <w:lang w:eastAsia="en-GB"/>
              </w:rPr>
            </w:pPr>
          </w:p>
        </w:tc>
      </w:tr>
      <w:tr w:rsidR="00F13A25" w14:paraId="7DB647AF"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6AA7DEB4" w14:textId="77777777" w:rsidR="00F13A25" w:rsidRDefault="00F13A25">
            <w:pPr>
              <w:ind w:left="80"/>
              <w:rPr>
                <w:rFonts w:cs="Calibri"/>
                <w:lang w:eastAsia="en-GB"/>
              </w:rPr>
            </w:pPr>
            <w:r>
              <w:rPr>
                <w:rFonts w:cs="Calibri"/>
                <w:b/>
                <w:bCs/>
                <w:lang w:eastAsia="en-GB"/>
              </w:rPr>
              <w:t>5.4b</w:t>
            </w:r>
            <w:r>
              <w:rPr>
                <w:rFonts w:cs="Calibri"/>
                <w:bCs/>
                <w:lang w:eastAsia="en-GB"/>
              </w:rPr>
              <w:t xml:space="preserve"> Recognises the scope of personal ability for E/HF analysis and </w:t>
            </w:r>
            <w:r>
              <w:rPr>
                <w:rFonts w:cs="Calibri"/>
              </w:rPr>
              <w:t>when it is necessary to consult and collaborate with different professional experts.</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45177FC0" w14:textId="77777777" w:rsidR="00F13A25" w:rsidRDefault="00F13A25">
            <w:pPr>
              <w:jc w:val="center"/>
              <w:rPr>
                <w:rFonts w:cs="Calibri"/>
                <w:b/>
                <w:bCs/>
                <w:lang w:eastAsia="en-GB"/>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318CB2DB" w14:textId="77777777" w:rsidR="00F13A25" w:rsidRDefault="00F13A25">
            <w:pPr>
              <w:rPr>
                <w:rFonts w:cs="Calibri"/>
                <w:b/>
                <w:bCs/>
                <w:lang w:eastAsia="en-GB"/>
              </w:rPr>
            </w:pPr>
          </w:p>
        </w:tc>
      </w:tr>
      <w:tr w:rsidR="00F13A25" w14:paraId="3F988656" w14:textId="77777777" w:rsidTr="0083437F">
        <w:tc>
          <w:tcPr>
            <w:tcW w:w="4851"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hideMark/>
          </w:tcPr>
          <w:p w14:paraId="54E8F364" w14:textId="77777777" w:rsidR="00F13A25" w:rsidRDefault="00F13A25">
            <w:pPr>
              <w:ind w:left="80"/>
              <w:rPr>
                <w:rFonts w:cs="Calibri"/>
                <w:bCs/>
                <w:lang w:eastAsia="en-GB"/>
              </w:rPr>
            </w:pPr>
            <w:r>
              <w:rPr>
                <w:rFonts w:cs="Calibri"/>
                <w:b/>
              </w:rPr>
              <w:t>5.4c</w:t>
            </w:r>
            <w:r>
              <w:rPr>
                <w:rFonts w:cs="Calibri"/>
              </w:rPr>
              <w:t xml:space="preserve"> Demonstrates commitment to </w:t>
            </w:r>
            <w:r>
              <w:rPr>
                <w:rFonts w:cs="Calibri"/>
                <w:lang w:eastAsia="en-GB"/>
              </w:rPr>
              <w:t>ongoing professional development by maintaining skill set and an awareness of wider E/HF practice.</w:t>
            </w:r>
          </w:p>
        </w:tc>
        <w:tc>
          <w:tcPr>
            <w:tcW w:w="1240"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7CE360C" w14:textId="77777777" w:rsidR="00F13A25" w:rsidRDefault="00F13A25">
            <w:pPr>
              <w:jc w:val="center"/>
              <w:rPr>
                <w:rFonts w:cs="Calibri"/>
                <w:b/>
                <w:lang w:eastAsia="en-US"/>
              </w:rPr>
            </w:pPr>
          </w:p>
        </w:tc>
        <w:tc>
          <w:tcPr>
            <w:tcW w:w="3889" w:type="dxa"/>
            <w:tcBorders>
              <w:top w:val="single" w:sz="4" w:space="0" w:color="BFBFBF"/>
              <w:left w:val="single" w:sz="4" w:space="0" w:color="BFBFBF"/>
              <w:bottom w:val="single" w:sz="4" w:space="0" w:color="BFBFBF"/>
              <w:right w:val="single" w:sz="4" w:space="0" w:color="BFBFBF"/>
            </w:tcBorders>
            <w:tcMar>
              <w:top w:w="57" w:type="dxa"/>
              <w:left w:w="57" w:type="dxa"/>
              <w:bottom w:w="57" w:type="dxa"/>
              <w:right w:w="57" w:type="dxa"/>
            </w:tcMar>
          </w:tcPr>
          <w:p w14:paraId="0CFC215C" w14:textId="77777777" w:rsidR="00F13A25" w:rsidRDefault="00F13A25">
            <w:pPr>
              <w:rPr>
                <w:rFonts w:cs="Calibri"/>
                <w:b/>
              </w:rPr>
            </w:pPr>
          </w:p>
        </w:tc>
      </w:tr>
    </w:tbl>
    <w:p w14:paraId="596668C2" w14:textId="77777777" w:rsidR="00F13A25" w:rsidRDefault="00F13A25" w:rsidP="00F13A25"/>
    <w:p w14:paraId="69AD1967" w14:textId="77777777" w:rsidR="00F13A25" w:rsidRDefault="00F13A25">
      <w:pPr>
        <w:spacing w:after="160" w:line="259"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br w:type="page"/>
      </w:r>
    </w:p>
    <w:p w14:paraId="410ABF55" w14:textId="70E704B9" w:rsidR="00241B6D" w:rsidRPr="007C07AB" w:rsidRDefault="00241B6D" w:rsidP="00933A6E">
      <w:pPr>
        <w:spacing w:after="120"/>
        <w:rPr>
          <w:rFonts w:asciiTheme="minorHAnsi" w:hAnsiTheme="minorHAnsi" w:cstheme="minorHAnsi"/>
          <w:color w:val="2F5496" w:themeColor="accent1" w:themeShade="BF"/>
          <w:sz w:val="24"/>
          <w:szCs w:val="24"/>
        </w:rPr>
      </w:pPr>
      <w:r w:rsidRPr="007C07AB">
        <w:rPr>
          <w:rFonts w:asciiTheme="minorHAnsi" w:hAnsiTheme="minorHAnsi" w:cstheme="minorHAnsi"/>
          <w:color w:val="2F5496" w:themeColor="accent1" w:themeShade="BF"/>
          <w:sz w:val="24"/>
          <w:szCs w:val="24"/>
        </w:rPr>
        <w:lastRenderedPageBreak/>
        <w:t>Final check</w:t>
      </w:r>
    </w:p>
    <w:p w14:paraId="545AFE23" w14:textId="77777777" w:rsidR="00241B6D" w:rsidRPr="007C07AB" w:rsidRDefault="00241B6D" w:rsidP="00241B6D">
      <w:pPr>
        <w:rPr>
          <w:rFonts w:asciiTheme="minorHAnsi" w:hAnsiTheme="minorHAnsi" w:cstheme="minorHAnsi"/>
          <w:i/>
        </w:rPr>
      </w:pPr>
      <w:r w:rsidRPr="007C07AB">
        <w:rPr>
          <w:rFonts w:asciiTheme="minorHAnsi" w:hAnsiTheme="minorHAnsi" w:cstheme="minorHAnsi"/>
          <w:i/>
        </w:rPr>
        <w:t>Please complete this table to ensure you have included all the necessary documents.</w:t>
      </w:r>
    </w:p>
    <w:tbl>
      <w:tblPr>
        <w:tblStyle w:val="TableGrid"/>
        <w:tblW w:w="9498"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938"/>
        <w:gridCol w:w="1560"/>
      </w:tblGrid>
      <w:tr w:rsidR="00933A6E" w:rsidRPr="007C07AB" w14:paraId="444A5828" w14:textId="77777777" w:rsidTr="0083437F">
        <w:trPr>
          <w:trHeight w:val="272"/>
        </w:trPr>
        <w:tc>
          <w:tcPr>
            <w:tcW w:w="7938" w:type="dxa"/>
            <w:shd w:val="clear" w:color="auto" w:fill="D5DCE4"/>
          </w:tcPr>
          <w:p w14:paraId="41D471E3" w14:textId="77777777" w:rsidR="00933A6E" w:rsidRPr="007C07AB" w:rsidRDefault="00933A6E" w:rsidP="00DC7EA6">
            <w:pPr>
              <w:rPr>
                <w:rFonts w:asciiTheme="minorHAnsi" w:hAnsiTheme="minorHAnsi" w:cstheme="minorHAnsi"/>
                <w:i/>
                <w:iCs/>
              </w:rPr>
            </w:pPr>
            <w:r w:rsidRPr="007C07AB">
              <w:rPr>
                <w:rFonts w:asciiTheme="minorHAnsi" w:hAnsiTheme="minorHAnsi" w:cstheme="minorHAnsi"/>
                <w:i/>
                <w:iCs/>
              </w:rPr>
              <w:t>Documents to include in your application</w:t>
            </w:r>
          </w:p>
        </w:tc>
        <w:tc>
          <w:tcPr>
            <w:tcW w:w="1560" w:type="dxa"/>
            <w:shd w:val="clear" w:color="auto" w:fill="D5DCE4"/>
          </w:tcPr>
          <w:p w14:paraId="0E21DDE5" w14:textId="77777777" w:rsidR="00933A6E" w:rsidRPr="007C07AB" w:rsidRDefault="00933A6E" w:rsidP="00DC7EA6">
            <w:pPr>
              <w:jc w:val="center"/>
              <w:rPr>
                <w:rFonts w:asciiTheme="minorHAnsi" w:hAnsiTheme="minorHAnsi" w:cstheme="minorHAnsi"/>
                <w:i/>
              </w:rPr>
            </w:pPr>
            <w:r w:rsidRPr="007C07AB">
              <w:rPr>
                <w:rFonts w:asciiTheme="minorHAnsi" w:hAnsiTheme="minorHAnsi" w:cstheme="minorHAnsi"/>
                <w:i/>
              </w:rPr>
              <w:t>Yes = included</w:t>
            </w:r>
          </w:p>
        </w:tc>
      </w:tr>
      <w:tr w:rsidR="00933A6E" w:rsidRPr="007C07AB" w14:paraId="0DFB3468" w14:textId="77777777" w:rsidTr="0083437F">
        <w:trPr>
          <w:trHeight w:val="272"/>
        </w:trPr>
        <w:tc>
          <w:tcPr>
            <w:tcW w:w="7938" w:type="dxa"/>
          </w:tcPr>
          <w:p w14:paraId="7324D8AF" w14:textId="77777777" w:rsidR="00933A6E" w:rsidRPr="007C07AB" w:rsidRDefault="00933A6E" w:rsidP="00DC7EA6">
            <w:pPr>
              <w:rPr>
                <w:rFonts w:asciiTheme="minorHAnsi" w:hAnsiTheme="minorHAnsi" w:cstheme="minorHAnsi"/>
              </w:rPr>
            </w:pPr>
            <w:r w:rsidRPr="007C07AB">
              <w:rPr>
                <w:rFonts w:asciiTheme="minorHAnsi" w:hAnsiTheme="minorHAnsi" w:cstheme="minorHAnsi"/>
              </w:rPr>
              <w:t>CVs for all trainers / content developers</w:t>
            </w:r>
          </w:p>
        </w:tc>
        <w:tc>
          <w:tcPr>
            <w:tcW w:w="1560" w:type="dxa"/>
          </w:tcPr>
          <w:p w14:paraId="6799AFD4" w14:textId="77777777" w:rsidR="00933A6E" w:rsidRPr="007C07AB" w:rsidRDefault="00933A6E" w:rsidP="00DC7EA6">
            <w:pPr>
              <w:jc w:val="center"/>
              <w:rPr>
                <w:rFonts w:asciiTheme="minorHAnsi" w:hAnsiTheme="minorHAnsi" w:cstheme="minorHAnsi"/>
              </w:rPr>
            </w:pPr>
          </w:p>
        </w:tc>
      </w:tr>
      <w:tr w:rsidR="00FD06CC" w:rsidRPr="007C07AB" w14:paraId="26ABF3D9" w14:textId="77777777" w:rsidTr="0083437F">
        <w:trPr>
          <w:trHeight w:val="272"/>
        </w:trPr>
        <w:tc>
          <w:tcPr>
            <w:tcW w:w="7938" w:type="dxa"/>
          </w:tcPr>
          <w:p w14:paraId="79162BD5" w14:textId="77777777" w:rsidR="00FD06CC" w:rsidRPr="007C07AB" w:rsidRDefault="00FD06CC" w:rsidP="00DC7EA6">
            <w:pPr>
              <w:rPr>
                <w:rFonts w:asciiTheme="minorHAnsi" w:hAnsiTheme="minorHAnsi" w:cstheme="minorHAnsi"/>
              </w:rPr>
            </w:pPr>
            <w:r w:rsidRPr="007C07AB">
              <w:rPr>
                <w:rFonts w:asciiTheme="minorHAnsi" w:hAnsiTheme="minorHAnsi" w:cstheme="minorHAnsi"/>
              </w:rPr>
              <w:t>Assessment questions / papers</w:t>
            </w:r>
          </w:p>
        </w:tc>
        <w:tc>
          <w:tcPr>
            <w:tcW w:w="1560" w:type="dxa"/>
          </w:tcPr>
          <w:p w14:paraId="629C711B" w14:textId="77777777" w:rsidR="00FD06CC" w:rsidRPr="007C07AB" w:rsidRDefault="00FD06CC" w:rsidP="00DC7EA6">
            <w:pPr>
              <w:jc w:val="center"/>
              <w:rPr>
                <w:rFonts w:asciiTheme="minorHAnsi" w:hAnsiTheme="minorHAnsi" w:cstheme="minorHAnsi"/>
              </w:rPr>
            </w:pPr>
          </w:p>
        </w:tc>
      </w:tr>
      <w:tr w:rsidR="00933A6E" w:rsidRPr="007C07AB" w14:paraId="68B1AC16" w14:textId="77777777" w:rsidTr="0083437F">
        <w:trPr>
          <w:trHeight w:val="272"/>
        </w:trPr>
        <w:tc>
          <w:tcPr>
            <w:tcW w:w="7938" w:type="dxa"/>
          </w:tcPr>
          <w:p w14:paraId="2DB699E9" w14:textId="77777777" w:rsidR="00933A6E" w:rsidRPr="007C07AB" w:rsidRDefault="00933A6E" w:rsidP="00DC7EA6">
            <w:pPr>
              <w:rPr>
                <w:rFonts w:asciiTheme="minorHAnsi" w:hAnsiTheme="minorHAnsi" w:cstheme="minorHAnsi"/>
              </w:rPr>
            </w:pPr>
            <w:r w:rsidRPr="007C07AB">
              <w:rPr>
                <w:rFonts w:asciiTheme="minorHAnsi" w:hAnsiTheme="minorHAnsi" w:cstheme="minorHAnsi"/>
              </w:rPr>
              <w:t>Delegate feedback form</w:t>
            </w:r>
          </w:p>
        </w:tc>
        <w:tc>
          <w:tcPr>
            <w:tcW w:w="1560" w:type="dxa"/>
          </w:tcPr>
          <w:p w14:paraId="513B3D76" w14:textId="77777777" w:rsidR="00933A6E" w:rsidRPr="007C07AB" w:rsidRDefault="00933A6E" w:rsidP="00DC7EA6">
            <w:pPr>
              <w:jc w:val="center"/>
              <w:rPr>
                <w:rFonts w:asciiTheme="minorHAnsi" w:hAnsiTheme="minorHAnsi" w:cstheme="minorHAnsi"/>
              </w:rPr>
            </w:pPr>
          </w:p>
        </w:tc>
      </w:tr>
      <w:tr w:rsidR="00933A6E" w:rsidRPr="007C07AB" w14:paraId="314E9CEE" w14:textId="77777777" w:rsidTr="0083437F">
        <w:trPr>
          <w:trHeight w:val="272"/>
        </w:trPr>
        <w:tc>
          <w:tcPr>
            <w:tcW w:w="7938" w:type="dxa"/>
          </w:tcPr>
          <w:p w14:paraId="0323A821" w14:textId="77777777" w:rsidR="00933A6E" w:rsidRPr="007C07AB" w:rsidRDefault="00933A6E" w:rsidP="00DC7EA6">
            <w:pPr>
              <w:rPr>
                <w:rFonts w:asciiTheme="minorHAnsi" w:hAnsiTheme="minorHAnsi" w:cstheme="minorHAnsi"/>
              </w:rPr>
            </w:pPr>
            <w:r w:rsidRPr="007C07AB">
              <w:rPr>
                <w:rFonts w:asciiTheme="minorHAnsi" w:hAnsiTheme="minorHAnsi" w:cstheme="minorHAnsi"/>
              </w:rPr>
              <w:t>Course content links</w:t>
            </w:r>
          </w:p>
        </w:tc>
        <w:tc>
          <w:tcPr>
            <w:tcW w:w="1560" w:type="dxa"/>
          </w:tcPr>
          <w:p w14:paraId="09F5AF31" w14:textId="77777777" w:rsidR="00933A6E" w:rsidRPr="007C07AB" w:rsidRDefault="00933A6E" w:rsidP="00DC7EA6">
            <w:pPr>
              <w:jc w:val="center"/>
              <w:rPr>
                <w:rFonts w:asciiTheme="minorHAnsi" w:hAnsiTheme="minorHAnsi" w:cstheme="minorHAnsi"/>
              </w:rPr>
            </w:pPr>
          </w:p>
        </w:tc>
      </w:tr>
      <w:tr w:rsidR="00933A6E" w:rsidRPr="007C07AB" w14:paraId="762DB284" w14:textId="77777777" w:rsidTr="0083437F">
        <w:trPr>
          <w:trHeight w:val="263"/>
        </w:trPr>
        <w:tc>
          <w:tcPr>
            <w:tcW w:w="7938" w:type="dxa"/>
          </w:tcPr>
          <w:p w14:paraId="2FE734CA" w14:textId="77777777" w:rsidR="00933A6E" w:rsidRPr="007C07AB" w:rsidRDefault="00933A6E" w:rsidP="00DC7EA6">
            <w:pPr>
              <w:rPr>
                <w:rFonts w:asciiTheme="minorHAnsi" w:hAnsiTheme="minorHAnsi" w:cstheme="minorHAnsi"/>
              </w:rPr>
            </w:pPr>
            <w:r w:rsidRPr="007C07AB">
              <w:rPr>
                <w:rFonts w:asciiTheme="minorHAnsi" w:hAnsiTheme="minorHAnsi" w:cstheme="minorHAnsi"/>
              </w:rPr>
              <w:t>Application Form including Professional Competency Checklist</w:t>
            </w:r>
          </w:p>
        </w:tc>
        <w:tc>
          <w:tcPr>
            <w:tcW w:w="1560" w:type="dxa"/>
          </w:tcPr>
          <w:p w14:paraId="53E0E7E9" w14:textId="77777777" w:rsidR="00933A6E" w:rsidRPr="007C07AB" w:rsidRDefault="00933A6E" w:rsidP="00DC7EA6">
            <w:pPr>
              <w:jc w:val="center"/>
              <w:rPr>
                <w:rFonts w:asciiTheme="minorHAnsi" w:hAnsiTheme="minorHAnsi" w:cstheme="minorHAnsi"/>
              </w:rPr>
            </w:pPr>
          </w:p>
        </w:tc>
      </w:tr>
      <w:tr w:rsidR="00933A6E" w:rsidRPr="007C07AB" w14:paraId="57CE044A" w14:textId="77777777" w:rsidTr="0083437F">
        <w:trPr>
          <w:trHeight w:val="282"/>
        </w:trPr>
        <w:tc>
          <w:tcPr>
            <w:tcW w:w="7938" w:type="dxa"/>
          </w:tcPr>
          <w:p w14:paraId="52266471" w14:textId="77777777" w:rsidR="00933A6E" w:rsidRPr="007C07AB" w:rsidRDefault="00933A6E" w:rsidP="00DC7EA6">
            <w:pPr>
              <w:rPr>
                <w:rFonts w:asciiTheme="minorHAnsi" w:hAnsiTheme="minorHAnsi" w:cstheme="minorHAnsi"/>
              </w:rPr>
            </w:pPr>
            <w:r w:rsidRPr="007C07AB">
              <w:rPr>
                <w:rFonts w:asciiTheme="minorHAnsi" w:hAnsiTheme="minorHAnsi" w:cstheme="minorHAnsi"/>
              </w:rPr>
              <w:t>Certificate of minimum Level 3 Education &amp; Training for all trainers or most content developers</w:t>
            </w:r>
          </w:p>
        </w:tc>
        <w:tc>
          <w:tcPr>
            <w:tcW w:w="1560" w:type="dxa"/>
          </w:tcPr>
          <w:p w14:paraId="25E831DF" w14:textId="77777777" w:rsidR="00933A6E" w:rsidRPr="007C07AB" w:rsidRDefault="00933A6E" w:rsidP="00DC7EA6">
            <w:pPr>
              <w:jc w:val="center"/>
              <w:rPr>
                <w:rFonts w:asciiTheme="minorHAnsi" w:hAnsiTheme="minorHAnsi" w:cstheme="minorHAnsi"/>
              </w:rPr>
            </w:pPr>
          </w:p>
        </w:tc>
      </w:tr>
      <w:tr w:rsidR="00933A6E" w:rsidRPr="007C07AB" w14:paraId="24DF3029" w14:textId="77777777" w:rsidTr="0083437F">
        <w:trPr>
          <w:trHeight w:val="303"/>
        </w:trPr>
        <w:tc>
          <w:tcPr>
            <w:tcW w:w="7938" w:type="dxa"/>
          </w:tcPr>
          <w:p w14:paraId="15876147" w14:textId="77777777" w:rsidR="00933A6E" w:rsidRPr="007C07AB" w:rsidRDefault="00933A6E" w:rsidP="00DC7EA6">
            <w:pPr>
              <w:rPr>
                <w:rFonts w:asciiTheme="minorHAnsi" w:hAnsiTheme="minorHAnsi" w:cstheme="minorHAnsi"/>
              </w:rPr>
            </w:pPr>
            <w:r w:rsidRPr="007C07AB">
              <w:rPr>
                <w:rFonts w:asciiTheme="minorHAnsi" w:hAnsiTheme="minorHAnsi" w:cstheme="minorHAnsi"/>
              </w:rPr>
              <w:t>For academic and vocational courses: Delegate completion certificate template</w:t>
            </w:r>
          </w:p>
        </w:tc>
        <w:tc>
          <w:tcPr>
            <w:tcW w:w="1560" w:type="dxa"/>
          </w:tcPr>
          <w:p w14:paraId="05ABA4D5" w14:textId="77777777" w:rsidR="00933A6E" w:rsidRPr="007C07AB" w:rsidRDefault="00933A6E" w:rsidP="00DC7EA6">
            <w:pPr>
              <w:jc w:val="center"/>
              <w:rPr>
                <w:rFonts w:asciiTheme="minorHAnsi" w:hAnsiTheme="minorHAnsi" w:cstheme="minorHAnsi"/>
              </w:rPr>
            </w:pPr>
          </w:p>
        </w:tc>
      </w:tr>
      <w:tr w:rsidR="00933A6E" w:rsidRPr="007C07AB" w14:paraId="260A0A94" w14:textId="77777777" w:rsidTr="0083437F">
        <w:trPr>
          <w:trHeight w:val="272"/>
        </w:trPr>
        <w:tc>
          <w:tcPr>
            <w:tcW w:w="7938" w:type="dxa"/>
          </w:tcPr>
          <w:p w14:paraId="214751E3" w14:textId="77777777" w:rsidR="00933A6E" w:rsidRPr="007C07AB" w:rsidRDefault="00933A6E" w:rsidP="00DC7EA6">
            <w:pPr>
              <w:rPr>
                <w:rFonts w:asciiTheme="minorHAnsi" w:hAnsiTheme="minorHAnsi" w:cstheme="minorHAnsi"/>
              </w:rPr>
            </w:pPr>
            <w:r w:rsidRPr="007C07AB">
              <w:rPr>
                <w:rFonts w:asciiTheme="minorHAnsi" w:hAnsiTheme="minorHAnsi" w:cstheme="minorHAnsi"/>
              </w:rPr>
              <w:t>Course guidance / handbook link</w:t>
            </w:r>
          </w:p>
        </w:tc>
        <w:tc>
          <w:tcPr>
            <w:tcW w:w="1560" w:type="dxa"/>
          </w:tcPr>
          <w:p w14:paraId="481D45C2" w14:textId="77777777" w:rsidR="00933A6E" w:rsidRPr="007C07AB" w:rsidRDefault="00933A6E" w:rsidP="00DC7EA6">
            <w:pPr>
              <w:jc w:val="center"/>
              <w:rPr>
                <w:rFonts w:asciiTheme="minorHAnsi" w:hAnsiTheme="minorHAnsi" w:cstheme="minorHAnsi"/>
              </w:rPr>
            </w:pPr>
          </w:p>
        </w:tc>
      </w:tr>
    </w:tbl>
    <w:p w14:paraId="6A44A734" w14:textId="77777777" w:rsidR="00933A6E" w:rsidRPr="007C07AB" w:rsidRDefault="00933A6E">
      <w:pPr>
        <w:rPr>
          <w:rFonts w:asciiTheme="minorHAnsi" w:hAnsiTheme="minorHAnsi" w:cstheme="minorHAnsi"/>
          <w:b/>
          <w:bCs/>
        </w:rPr>
      </w:pPr>
    </w:p>
    <w:p w14:paraId="507C656D" w14:textId="77777777" w:rsidR="007C07AB" w:rsidRDefault="007C07AB">
      <w:pPr>
        <w:rPr>
          <w:rFonts w:asciiTheme="minorHAnsi" w:hAnsiTheme="minorHAnsi" w:cstheme="minorHAnsi"/>
          <w:b/>
          <w:bCs/>
        </w:rPr>
      </w:pPr>
    </w:p>
    <w:p w14:paraId="66CF751E" w14:textId="1B7AC8F7" w:rsidR="000E0240" w:rsidRPr="007C07AB" w:rsidRDefault="000E0240">
      <w:pPr>
        <w:rPr>
          <w:rFonts w:asciiTheme="minorHAnsi" w:hAnsiTheme="minorHAnsi" w:cstheme="minorHAnsi"/>
          <w:b/>
          <w:bCs/>
        </w:rPr>
      </w:pPr>
      <w:r w:rsidRPr="007C07AB">
        <w:rPr>
          <w:rFonts w:asciiTheme="minorHAnsi" w:hAnsiTheme="minorHAnsi" w:cstheme="minorHAnsi"/>
          <w:b/>
          <w:bCs/>
        </w:rPr>
        <w:t>By submitting this form for accreditation, you confirm that the organisation has the right to use and distribute the materials for this course as the creator of the materials or, where materials from other sources are used, it has obtained appropriate permissions to use and distribute such materials.</w:t>
      </w:r>
    </w:p>
    <w:p w14:paraId="3FCCEA12" w14:textId="77777777" w:rsidR="00933A6E" w:rsidRPr="007C07AB" w:rsidRDefault="00933A6E" w:rsidP="00241B6D">
      <w:pPr>
        <w:autoSpaceDE w:val="0"/>
        <w:autoSpaceDN w:val="0"/>
        <w:adjustRightInd w:val="0"/>
        <w:rPr>
          <w:rFonts w:asciiTheme="minorHAnsi" w:hAnsiTheme="minorHAnsi" w:cstheme="minorHAnsi"/>
          <w:color w:val="000000"/>
        </w:rPr>
      </w:pPr>
    </w:p>
    <w:p w14:paraId="333C9D24" w14:textId="77777777" w:rsidR="00241B6D" w:rsidRPr="007C07AB" w:rsidRDefault="00241B6D" w:rsidP="00241B6D">
      <w:pPr>
        <w:autoSpaceDE w:val="0"/>
        <w:autoSpaceDN w:val="0"/>
        <w:adjustRightInd w:val="0"/>
        <w:rPr>
          <w:rFonts w:asciiTheme="minorHAnsi" w:hAnsiTheme="minorHAnsi" w:cstheme="minorHAnsi"/>
          <w:color w:val="000000"/>
        </w:rPr>
      </w:pPr>
      <w:r w:rsidRPr="007C07AB">
        <w:rPr>
          <w:rFonts w:asciiTheme="minorHAnsi" w:hAnsiTheme="minorHAnsi" w:cstheme="minorHAnsi"/>
          <w:color w:val="000000"/>
        </w:rPr>
        <w:t>Course leader's signature:</w:t>
      </w:r>
    </w:p>
    <w:p w14:paraId="3765376F" w14:textId="77777777" w:rsidR="00241B6D" w:rsidRDefault="00241B6D" w:rsidP="00241B6D">
      <w:pPr>
        <w:autoSpaceDE w:val="0"/>
        <w:autoSpaceDN w:val="0"/>
        <w:adjustRightInd w:val="0"/>
        <w:rPr>
          <w:rFonts w:asciiTheme="minorHAnsi" w:hAnsiTheme="minorHAnsi" w:cstheme="minorHAnsi"/>
          <w:color w:val="000000"/>
        </w:rPr>
      </w:pPr>
    </w:p>
    <w:p w14:paraId="29404AED" w14:textId="77777777" w:rsidR="00F718CF" w:rsidRDefault="00F718CF" w:rsidP="00241B6D">
      <w:pPr>
        <w:autoSpaceDE w:val="0"/>
        <w:autoSpaceDN w:val="0"/>
        <w:adjustRightInd w:val="0"/>
        <w:rPr>
          <w:rFonts w:asciiTheme="minorHAnsi" w:hAnsiTheme="minorHAnsi" w:cstheme="minorHAnsi"/>
          <w:color w:val="000000"/>
        </w:rPr>
      </w:pPr>
    </w:p>
    <w:p w14:paraId="36990F4C" w14:textId="77777777" w:rsidR="00F718CF" w:rsidRPr="007C07AB" w:rsidRDefault="00F718CF" w:rsidP="00241B6D">
      <w:pPr>
        <w:autoSpaceDE w:val="0"/>
        <w:autoSpaceDN w:val="0"/>
        <w:adjustRightInd w:val="0"/>
        <w:rPr>
          <w:rFonts w:asciiTheme="minorHAnsi" w:hAnsiTheme="minorHAnsi" w:cstheme="minorHAnsi"/>
          <w:color w:val="000000"/>
        </w:rPr>
      </w:pPr>
    </w:p>
    <w:p w14:paraId="410C707F" w14:textId="77777777" w:rsidR="00241B6D" w:rsidRPr="007C07AB" w:rsidRDefault="00241B6D" w:rsidP="00241B6D">
      <w:pPr>
        <w:autoSpaceDE w:val="0"/>
        <w:autoSpaceDN w:val="0"/>
        <w:adjustRightInd w:val="0"/>
        <w:rPr>
          <w:rFonts w:asciiTheme="minorHAnsi" w:hAnsiTheme="minorHAnsi" w:cstheme="minorHAnsi"/>
          <w:color w:val="000000"/>
        </w:rPr>
      </w:pPr>
    </w:p>
    <w:p w14:paraId="15448371" w14:textId="77777777" w:rsidR="00241B6D" w:rsidRPr="007C07AB" w:rsidRDefault="00241B6D" w:rsidP="00241B6D">
      <w:pPr>
        <w:autoSpaceDE w:val="0"/>
        <w:autoSpaceDN w:val="0"/>
        <w:adjustRightInd w:val="0"/>
        <w:rPr>
          <w:rFonts w:asciiTheme="minorHAnsi" w:hAnsiTheme="minorHAnsi" w:cstheme="minorHAnsi"/>
          <w:color w:val="000000"/>
        </w:rPr>
      </w:pPr>
      <w:r w:rsidRPr="007C07AB">
        <w:rPr>
          <w:rFonts w:asciiTheme="minorHAnsi" w:hAnsiTheme="minorHAnsi" w:cstheme="minorHAnsi"/>
          <w:color w:val="000000"/>
        </w:rPr>
        <w:t>Date:</w:t>
      </w:r>
    </w:p>
    <w:p w14:paraId="00734E96" w14:textId="77777777" w:rsidR="00241B6D" w:rsidRPr="007C07AB" w:rsidRDefault="00241B6D" w:rsidP="00241B6D">
      <w:pPr>
        <w:rPr>
          <w:rFonts w:asciiTheme="minorHAnsi" w:hAnsiTheme="minorHAnsi" w:cstheme="minorHAnsi"/>
          <w:i/>
        </w:rPr>
      </w:pPr>
    </w:p>
    <w:p w14:paraId="629A7D5F" w14:textId="77777777" w:rsidR="00241B6D" w:rsidRPr="007C07AB" w:rsidRDefault="00241B6D" w:rsidP="00241B6D">
      <w:pPr>
        <w:rPr>
          <w:rFonts w:asciiTheme="minorHAnsi" w:hAnsiTheme="minorHAnsi" w:cstheme="minorHAnsi"/>
          <w:i/>
        </w:rPr>
      </w:pPr>
    </w:p>
    <w:p w14:paraId="3F2FC9D0" w14:textId="453E77C9" w:rsidR="00241B6D" w:rsidRPr="007C07AB" w:rsidRDefault="00241B6D" w:rsidP="00241B6D">
      <w:pPr>
        <w:rPr>
          <w:rFonts w:asciiTheme="minorHAnsi" w:hAnsiTheme="minorHAnsi" w:cstheme="minorHAnsi"/>
          <w:bCs/>
          <w:i/>
          <w:iCs/>
        </w:rPr>
      </w:pPr>
      <w:r w:rsidRPr="007C07AB">
        <w:rPr>
          <w:rFonts w:asciiTheme="minorHAnsi" w:hAnsiTheme="minorHAnsi" w:cstheme="minorHAnsi"/>
          <w:i/>
        </w:rPr>
        <w:t xml:space="preserve">Please email to </w:t>
      </w:r>
      <w:hyperlink r:id="rId12" w:history="1">
        <w:r w:rsidR="007C07AB" w:rsidRPr="00367EE7">
          <w:rPr>
            <w:rStyle w:val="Hyperlink"/>
            <w:rFonts w:asciiTheme="minorHAnsi" w:hAnsiTheme="minorHAnsi" w:cstheme="minorHAnsi"/>
            <w:i/>
          </w:rPr>
          <w:t>membership@ergonomics.org.uk</w:t>
        </w:r>
      </w:hyperlink>
      <w:r w:rsidR="007C07AB">
        <w:rPr>
          <w:rFonts w:asciiTheme="minorHAnsi" w:hAnsiTheme="minorHAnsi" w:cstheme="minorHAnsi"/>
          <w:i/>
        </w:rPr>
        <w:t xml:space="preserve"> </w:t>
      </w:r>
      <w:r w:rsidRPr="007C07AB">
        <w:rPr>
          <w:rFonts w:asciiTheme="minorHAnsi" w:hAnsiTheme="minorHAnsi" w:cstheme="minorHAnsi"/>
          <w:i/>
        </w:rPr>
        <w:t xml:space="preserve">using </w:t>
      </w:r>
      <w:r w:rsidR="007C07AB">
        <w:rPr>
          <w:rFonts w:asciiTheme="minorHAnsi" w:hAnsiTheme="minorHAnsi" w:cstheme="minorHAnsi"/>
          <w:bCs/>
          <w:i/>
        </w:rPr>
        <w:t>WeTransfer (</w:t>
      </w:r>
      <w:hyperlink r:id="rId13" w:history="1">
        <w:r w:rsidR="007C07AB" w:rsidRPr="00367EE7">
          <w:rPr>
            <w:rStyle w:val="Hyperlink"/>
            <w:rFonts w:asciiTheme="minorHAnsi" w:hAnsiTheme="minorHAnsi" w:cstheme="minorHAnsi"/>
            <w:bCs/>
            <w:i/>
          </w:rPr>
          <w:t>www.wetransfer.com</w:t>
        </w:r>
      </w:hyperlink>
      <w:r w:rsidR="007C07AB">
        <w:rPr>
          <w:rFonts w:asciiTheme="minorHAnsi" w:hAnsiTheme="minorHAnsi" w:cstheme="minorHAnsi"/>
          <w:bCs/>
          <w:i/>
        </w:rPr>
        <w:t xml:space="preserve">) </w:t>
      </w:r>
    </w:p>
    <w:sectPr w:rsidR="00241B6D" w:rsidRPr="007C07AB" w:rsidSect="0083437F">
      <w:pgSz w:w="11906" w:h="16838"/>
      <w:pgMar w:top="1080" w:right="1276" w:bottom="108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8971A" w14:textId="77777777" w:rsidR="0016000A" w:rsidRDefault="0016000A" w:rsidP="007C07AB">
      <w:r>
        <w:separator/>
      </w:r>
    </w:p>
  </w:endnote>
  <w:endnote w:type="continuationSeparator" w:id="0">
    <w:p w14:paraId="170F9A54" w14:textId="77777777" w:rsidR="0016000A" w:rsidRDefault="0016000A" w:rsidP="007C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445570"/>
      <w:docPartObj>
        <w:docPartGallery w:val="Page Numbers (Bottom of Page)"/>
        <w:docPartUnique/>
      </w:docPartObj>
    </w:sdtPr>
    <w:sdtEndPr>
      <w:rPr>
        <w:noProof/>
      </w:rPr>
    </w:sdtEndPr>
    <w:sdtContent>
      <w:p w14:paraId="61EE1B04" w14:textId="4117471C" w:rsidR="007C07AB" w:rsidRDefault="007C07AB" w:rsidP="007C07AB">
        <w:pPr>
          <w:pStyle w:val="Footer"/>
          <w:pBdr>
            <w:top w:val="single" w:sz="4" w:space="1" w:color="auto"/>
          </w:pBdr>
          <w:jc w:val="right"/>
        </w:pPr>
        <w:r w:rsidRPr="007C07AB">
          <w:rPr>
            <w:color w:val="A6A6A6" w:themeColor="background1" w:themeShade="A6"/>
          </w:rPr>
          <w:fldChar w:fldCharType="begin"/>
        </w:r>
        <w:r w:rsidRPr="007C07AB">
          <w:rPr>
            <w:color w:val="A6A6A6" w:themeColor="background1" w:themeShade="A6"/>
          </w:rPr>
          <w:instrText xml:space="preserve"> PAGE   \* MERGEFORMAT </w:instrText>
        </w:r>
        <w:r w:rsidRPr="007C07AB">
          <w:rPr>
            <w:color w:val="A6A6A6" w:themeColor="background1" w:themeShade="A6"/>
          </w:rPr>
          <w:fldChar w:fldCharType="separate"/>
        </w:r>
        <w:r w:rsidRPr="007C07AB">
          <w:rPr>
            <w:noProof/>
            <w:color w:val="A6A6A6" w:themeColor="background1" w:themeShade="A6"/>
          </w:rPr>
          <w:t>2</w:t>
        </w:r>
        <w:r w:rsidRPr="007C07AB">
          <w:rPr>
            <w:noProof/>
            <w:color w:val="A6A6A6" w:themeColor="background1" w:themeShade="A6"/>
          </w:rPr>
          <w:fldChar w:fldCharType="end"/>
        </w:r>
      </w:p>
    </w:sdtContent>
  </w:sdt>
  <w:p w14:paraId="36A3F936" w14:textId="429E58F6" w:rsidR="007C07AB" w:rsidRDefault="007C07AB" w:rsidP="007C07AB">
    <w:pPr>
      <w:pStyle w:val="Footer"/>
      <w:tabs>
        <w:tab w:val="clear" w:pos="9026"/>
      </w:tabs>
    </w:pPr>
    <w:r w:rsidRPr="00845A35">
      <w:rPr>
        <w:color w:val="A6A6A6" w:themeColor="background1" w:themeShade="A6"/>
      </w:rPr>
      <w:t>CIEHF/Applications/</w:t>
    </w:r>
    <w:r>
      <w:rPr>
        <w:color w:val="A6A6A6" w:themeColor="background1" w:themeShade="A6"/>
      </w:rPr>
      <w:t>ShortCourse</w:t>
    </w:r>
    <w:r w:rsidRPr="00845A35">
      <w:rPr>
        <w:color w:val="A6A6A6" w:themeColor="background1" w:themeShade="A6"/>
      </w:rPr>
      <w:t>AppForm-V1.0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D99E8" w14:textId="77777777" w:rsidR="0016000A" w:rsidRDefault="0016000A" w:rsidP="007C07AB">
      <w:r>
        <w:separator/>
      </w:r>
    </w:p>
  </w:footnote>
  <w:footnote w:type="continuationSeparator" w:id="0">
    <w:p w14:paraId="42077860" w14:textId="77777777" w:rsidR="0016000A" w:rsidRDefault="0016000A" w:rsidP="007C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E9EA" w14:textId="5EDE9A4E" w:rsidR="007C07AB" w:rsidRPr="00751A28" w:rsidRDefault="007C07AB" w:rsidP="007C07AB">
    <w:pPr>
      <w:pStyle w:val="Header"/>
      <w:jc w:val="right"/>
      <w:rPr>
        <w:rFonts w:cs="Calibri"/>
        <w:noProof/>
        <w:sz w:val="28"/>
        <w:szCs w:val="28"/>
        <w:lang w:eastAsia="en-GB"/>
      </w:rPr>
    </w:pPr>
    <w:r>
      <w:rPr>
        <w:rFonts w:cs="Calibri"/>
        <w:noProof/>
        <w:sz w:val="28"/>
        <w:szCs w:val="28"/>
        <w:lang w:eastAsia="en-GB"/>
      </w:rPr>
      <w:drawing>
        <wp:anchor distT="0" distB="0" distL="114300" distR="114300" simplePos="0" relativeHeight="251659264" behindDoc="0" locked="0" layoutInCell="1" allowOverlap="1" wp14:anchorId="35389525" wp14:editId="56BE7918">
          <wp:simplePos x="0" y="0"/>
          <wp:positionH relativeFrom="margin">
            <wp:align>left</wp:align>
          </wp:positionH>
          <wp:positionV relativeFrom="paragraph">
            <wp:posOffset>-57785</wp:posOffset>
          </wp:positionV>
          <wp:extent cx="1914525" cy="633872"/>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4525" cy="633872"/>
                  </a:xfrm>
                  <a:prstGeom prst="rect">
                    <a:avLst/>
                  </a:prstGeom>
                </pic:spPr>
              </pic:pic>
            </a:graphicData>
          </a:graphic>
        </wp:anchor>
      </w:drawing>
    </w:r>
    <w:r>
      <w:rPr>
        <w:rFonts w:cs="Calibri"/>
        <w:noProof/>
        <w:sz w:val="28"/>
        <w:szCs w:val="28"/>
      </w:rPr>
      <w:t>Accreditation</w:t>
    </w:r>
    <w:r>
      <w:rPr>
        <w:rFonts w:cs="Calibri"/>
        <w:noProof/>
        <w:sz w:val="28"/>
        <w:szCs w:val="28"/>
        <w:lang w:eastAsia="en-GB"/>
      </w:rPr>
      <w:t xml:space="preserve"> A</w:t>
    </w:r>
    <w:r w:rsidRPr="00751A28">
      <w:rPr>
        <w:rFonts w:cs="Calibri"/>
        <w:noProof/>
        <w:sz w:val="28"/>
        <w:szCs w:val="28"/>
        <w:lang w:eastAsia="en-GB"/>
      </w:rPr>
      <w:t>pplication</w:t>
    </w:r>
  </w:p>
  <w:p w14:paraId="2294707A" w14:textId="39CB0A0F" w:rsidR="007C07AB" w:rsidRDefault="007C07AB" w:rsidP="007C07AB">
    <w:pPr>
      <w:autoSpaceDE w:val="0"/>
      <w:autoSpaceDN w:val="0"/>
      <w:adjustRightInd w:val="0"/>
      <w:jc w:val="right"/>
      <w:rPr>
        <w:noProof/>
        <w:lang w:eastAsia="en-GB"/>
      </w:rPr>
    </w:pPr>
    <w:r>
      <w:rPr>
        <w:rFonts w:cs="Calibri"/>
        <w:b/>
        <w:sz w:val="48"/>
        <w:szCs w:val="48"/>
        <w:lang w:eastAsia="en-GB"/>
      </w:rPr>
      <w:t>Short Cours</w:t>
    </w:r>
    <w:r w:rsidR="00567D2A">
      <w:rPr>
        <w:rFonts w:cs="Calibri"/>
        <w:b/>
        <w:sz w:val="48"/>
        <w:szCs w:val="48"/>
        <w:lang w:eastAsia="en-GB"/>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WzMDSxsDQyNjOwsDBW0lEKTi0uzszPAykwrAUA/G75IiwAAAA="/>
  </w:docVars>
  <w:rsids>
    <w:rsidRoot w:val="005B5C15"/>
    <w:rsid w:val="000E0240"/>
    <w:rsid w:val="0016000A"/>
    <w:rsid w:val="00191C76"/>
    <w:rsid w:val="00213E89"/>
    <w:rsid w:val="00241B6D"/>
    <w:rsid w:val="00241BCE"/>
    <w:rsid w:val="002772CC"/>
    <w:rsid w:val="002A4A42"/>
    <w:rsid w:val="0049776A"/>
    <w:rsid w:val="00567D2A"/>
    <w:rsid w:val="0057240E"/>
    <w:rsid w:val="005B5C15"/>
    <w:rsid w:val="007C07AB"/>
    <w:rsid w:val="007C2073"/>
    <w:rsid w:val="0083437F"/>
    <w:rsid w:val="00893459"/>
    <w:rsid w:val="00933A6E"/>
    <w:rsid w:val="009A6266"/>
    <w:rsid w:val="00A64561"/>
    <w:rsid w:val="00AD43AF"/>
    <w:rsid w:val="00B01F8A"/>
    <w:rsid w:val="00B8104C"/>
    <w:rsid w:val="00DB457A"/>
    <w:rsid w:val="00EC7819"/>
    <w:rsid w:val="00F13A25"/>
    <w:rsid w:val="00F66381"/>
    <w:rsid w:val="00F718CF"/>
    <w:rsid w:val="00FD06CC"/>
    <w:rsid w:val="158C1EAC"/>
    <w:rsid w:val="5400E3C8"/>
    <w:rsid w:val="5595C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1554"/>
  <w15:chartTrackingRefBased/>
  <w15:docId w15:val="{37C1CC1E-A638-4957-BFE2-84C57514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15"/>
    <w:pPr>
      <w:spacing w:after="0"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5C15"/>
    <w:pPr>
      <w:autoSpaceDE w:val="0"/>
      <w:autoSpaceDN w:val="0"/>
      <w:adjustRightInd w:val="0"/>
      <w:spacing w:after="0" w:line="240" w:lineRule="auto"/>
    </w:pPr>
    <w:rPr>
      <w:rFonts w:ascii="Book Antiqua" w:eastAsia="Times New Roman" w:hAnsi="Book Antiqua" w:cs="Book Antiqua"/>
      <w:color w:val="000000"/>
      <w:kern w:val="0"/>
      <w:sz w:val="24"/>
      <w:szCs w:val="24"/>
      <w:lang w:eastAsia="en-GB"/>
      <w14:ligatures w14:val="none"/>
    </w:rPr>
  </w:style>
  <w:style w:type="table" w:styleId="TableGrid">
    <w:name w:val="Table Grid"/>
    <w:basedOn w:val="TableNormal"/>
    <w:rsid w:val="005B5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7AB"/>
    <w:pPr>
      <w:tabs>
        <w:tab w:val="center" w:pos="4513"/>
        <w:tab w:val="right" w:pos="9026"/>
      </w:tabs>
    </w:pPr>
  </w:style>
  <w:style w:type="character" w:customStyle="1" w:styleId="HeaderChar">
    <w:name w:val="Header Char"/>
    <w:basedOn w:val="DefaultParagraphFont"/>
    <w:link w:val="Header"/>
    <w:uiPriority w:val="99"/>
    <w:rsid w:val="007C07AB"/>
    <w:rPr>
      <w:rFonts w:ascii="Calibri" w:eastAsia="Calibri" w:hAnsi="Calibri" w:cs="Times New Roman"/>
      <w:kern w:val="0"/>
      <w14:ligatures w14:val="none"/>
    </w:rPr>
  </w:style>
  <w:style w:type="paragraph" w:styleId="Footer">
    <w:name w:val="footer"/>
    <w:basedOn w:val="Normal"/>
    <w:link w:val="FooterChar"/>
    <w:uiPriority w:val="99"/>
    <w:unhideWhenUsed/>
    <w:rsid w:val="007C07AB"/>
    <w:pPr>
      <w:tabs>
        <w:tab w:val="center" w:pos="4513"/>
        <w:tab w:val="right" w:pos="9026"/>
      </w:tabs>
    </w:pPr>
  </w:style>
  <w:style w:type="character" w:customStyle="1" w:styleId="FooterChar">
    <w:name w:val="Footer Char"/>
    <w:basedOn w:val="DefaultParagraphFont"/>
    <w:link w:val="Footer"/>
    <w:uiPriority w:val="99"/>
    <w:rsid w:val="007C07AB"/>
    <w:rPr>
      <w:rFonts w:ascii="Calibri" w:eastAsia="Calibri" w:hAnsi="Calibri" w:cs="Times New Roman"/>
      <w:kern w:val="0"/>
      <w14:ligatures w14:val="none"/>
    </w:rPr>
  </w:style>
  <w:style w:type="character" w:styleId="Hyperlink">
    <w:name w:val="Hyperlink"/>
    <w:basedOn w:val="DefaultParagraphFont"/>
    <w:uiPriority w:val="99"/>
    <w:unhideWhenUsed/>
    <w:rsid w:val="007C07AB"/>
    <w:rPr>
      <w:color w:val="0563C1" w:themeColor="hyperlink"/>
      <w:u w:val="single"/>
    </w:rPr>
  </w:style>
  <w:style w:type="character" w:styleId="UnresolvedMention">
    <w:name w:val="Unresolved Mention"/>
    <w:basedOn w:val="DefaultParagraphFont"/>
    <w:uiPriority w:val="99"/>
    <w:semiHidden/>
    <w:unhideWhenUsed/>
    <w:rsid w:val="007C07AB"/>
    <w:rPr>
      <w:color w:val="605E5C"/>
      <w:shd w:val="clear" w:color="auto" w:fill="E1DFDD"/>
    </w:rPr>
  </w:style>
  <w:style w:type="table" w:customStyle="1" w:styleId="TableGrid1">
    <w:name w:val="Table Grid1"/>
    <w:basedOn w:val="TableNormal"/>
    <w:rsid w:val="00F13A25"/>
    <w:pPr>
      <w:spacing w:after="0" w:line="240" w:lineRule="auto"/>
    </w:pPr>
    <w:rPr>
      <w:rFonts w:ascii="Times New Roman" w:eastAsia="Times New Roman" w:hAnsi="Times New Roman" w:cs="Times New Roman"/>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transf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ergonomic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19547c-0bc9-44df-9fc4-0e5943dcace8" xsi:nil="true"/>
    <lcf76f155ced4ddcb4097134ff3c332f xmlns="700dcbb9-fc8f-43cc-b938-7f7be37921d6">
      <Terms xmlns="http://schemas.microsoft.com/office/infopath/2007/PartnerControls"/>
    </lcf76f155ced4ddcb4097134ff3c332f>
    <DateandTime xmlns="700dcbb9-fc8f-43cc-b938-7f7be37921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19" ma:contentTypeDescription="Create a new document." ma:contentTypeScope="" ma:versionID="198623c34730f465573f93bc4cbeed2d">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215e79c90a24b29332d0979f0514729f"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ab303b-7047-441a-8d41-847f428319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af76ed-7857-463e-a028-4d04cce06bf1}" ma:internalName="TaxCatchAll" ma:showField="CatchAllData" ma:web="c919547c-0bc9-44df-9fc4-0e5943dc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878FD-31EF-40DF-8867-ECD59A19FEA7}">
  <ds:schemaRefs>
    <ds:schemaRef ds:uri="http://schemas.microsoft.com/sharepoint/v3/contenttype/forms"/>
  </ds:schemaRefs>
</ds:datastoreItem>
</file>

<file path=customXml/itemProps2.xml><?xml version="1.0" encoding="utf-8"?>
<ds:datastoreItem xmlns:ds="http://schemas.openxmlformats.org/officeDocument/2006/customXml" ds:itemID="{DA2DD49A-05B8-401D-897A-315006913E5A}">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700dcbb9-fc8f-43cc-b938-7f7be37921d6"/>
    <ds:schemaRef ds:uri="http://purl.org/dc/dcmitype/"/>
    <ds:schemaRef ds:uri="c919547c-0bc9-44df-9fc4-0e5943dcace8"/>
    <ds:schemaRef ds:uri="http://schemas.microsoft.com/office/2006/metadata/properties"/>
  </ds:schemaRefs>
</ds:datastoreItem>
</file>

<file path=customXml/itemProps3.xml><?xml version="1.0" encoding="utf-8"?>
<ds:datastoreItem xmlns:ds="http://schemas.openxmlformats.org/officeDocument/2006/customXml" ds:itemID="{84034EB3-9BCC-41C2-83C3-16DFF8842451}">
  <ds:schemaRefs>
    <ds:schemaRef ds:uri="http://schemas.openxmlformats.org/officeDocument/2006/bibliography"/>
  </ds:schemaRefs>
</ds:datastoreItem>
</file>

<file path=customXml/itemProps4.xml><?xml version="1.0" encoding="utf-8"?>
<ds:datastoreItem xmlns:ds="http://schemas.openxmlformats.org/officeDocument/2006/customXml" ds:itemID="{7C451D43-6D46-4635-BF2E-E459BAB3C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dcbb9-fc8f-43cc-b938-7f7be37921d6"/>
    <ds:schemaRef ds:uri="c919547c-0bc9-44df-9fc4-0e5943dc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Cook</dc:creator>
  <cp:keywords/>
  <dc:description/>
  <cp:lastModifiedBy>Amanda Towns</cp:lastModifiedBy>
  <cp:revision>11</cp:revision>
  <dcterms:created xsi:type="dcterms:W3CDTF">2023-08-01T16:01:00Z</dcterms:created>
  <dcterms:modified xsi:type="dcterms:W3CDTF">2024-07-18T15:02:00Z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y fmtid="{D5CDD505-2E9C-101B-9397-08002B2CF9AE}" pid="3" name="MediaServiceImageTags">
    <vt:lpwstr/>
  </property>
</Properties>
</file>